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B13BB" w14:textId="4CD269D7" w:rsidR="00EF70AC" w:rsidRPr="003F142C" w:rsidRDefault="004B3C06" w:rsidP="00F9392A">
      <w:pPr>
        <w:spacing w:line="360" w:lineRule="auto"/>
        <w:jc w:val="center"/>
        <w:rPr>
          <w:rFonts w:ascii="Verdana" w:hAnsi="Verdana" w:cs="Arial"/>
          <w:b/>
          <w:sz w:val="24"/>
          <w:szCs w:val="24"/>
        </w:rPr>
      </w:pPr>
      <w:r w:rsidRPr="003F142C">
        <w:rPr>
          <w:rFonts w:ascii="Verdana" w:hAnsi="Verdana" w:cs="Arial"/>
          <w:b/>
          <w:sz w:val="24"/>
          <w:szCs w:val="24"/>
        </w:rPr>
        <w:t>ZAPYTANIE OFERTOWE</w:t>
      </w:r>
      <w:r w:rsidR="003F142C">
        <w:rPr>
          <w:rFonts w:ascii="Verdana" w:hAnsi="Verdana" w:cs="Arial"/>
          <w:b/>
          <w:sz w:val="24"/>
          <w:szCs w:val="24"/>
        </w:rPr>
        <w:t xml:space="preserve"> </w:t>
      </w:r>
      <w:r w:rsidRPr="003F142C">
        <w:rPr>
          <w:rFonts w:ascii="Verdana" w:hAnsi="Verdana" w:cs="Arial"/>
          <w:b/>
          <w:sz w:val="24"/>
          <w:szCs w:val="24"/>
        </w:rPr>
        <w:t xml:space="preserve">nr </w:t>
      </w:r>
      <w:r w:rsidR="003A7EFF" w:rsidRPr="003F142C">
        <w:rPr>
          <w:rFonts w:ascii="Verdana" w:hAnsi="Verdana" w:cs="Arial"/>
          <w:b/>
          <w:sz w:val="24"/>
          <w:szCs w:val="24"/>
        </w:rPr>
        <w:t>1</w:t>
      </w:r>
      <w:r w:rsidR="003A7EFF" w:rsidRPr="003F142C">
        <w:rPr>
          <w:rFonts w:ascii="Verdana" w:eastAsia="Times New Roman" w:hAnsi="Verdana" w:cstheme="minorHAnsi"/>
          <w:b/>
          <w:sz w:val="24"/>
          <w:szCs w:val="24"/>
        </w:rPr>
        <w:t>/</w:t>
      </w:r>
      <w:r w:rsidR="003F142C" w:rsidRPr="003F142C">
        <w:rPr>
          <w:rFonts w:ascii="Verdana" w:eastAsia="Times New Roman" w:hAnsi="Verdana" w:cstheme="minorHAnsi"/>
          <w:b/>
          <w:sz w:val="24"/>
          <w:szCs w:val="24"/>
        </w:rPr>
        <w:t>CB</w:t>
      </w:r>
      <w:r w:rsidR="003A7EFF" w:rsidRPr="003F142C">
        <w:rPr>
          <w:rFonts w:ascii="Verdana" w:eastAsia="Times New Roman" w:hAnsi="Verdana" w:cstheme="minorHAnsi"/>
          <w:b/>
          <w:sz w:val="24"/>
          <w:szCs w:val="24"/>
        </w:rPr>
        <w:t>/DROP/202</w:t>
      </w:r>
      <w:r w:rsidR="003F142C" w:rsidRPr="003F142C">
        <w:rPr>
          <w:rFonts w:ascii="Verdana" w:eastAsia="Times New Roman" w:hAnsi="Verdana" w:cstheme="minorHAnsi"/>
          <w:b/>
          <w:sz w:val="24"/>
          <w:szCs w:val="24"/>
        </w:rPr>
        <w:t>6</w:t>
      </w:r>
    </w:p>
    <w:p w14:paraId="7FC9132B" w14:textId="3A8133DE" w:rsidR="003F142C" w:rsidRPr="002B76BD" w:rsidRDefault="003F142C" w:rsidP="00F9392A">
      <w:pPr>
        <w:pStyle w:val="Bezodstpw"/>
        <w:spacing w:line="360" w:lineRule="auto"/>
        <w:rPr>
          <w:rFonts w:ascii="Verdana" w:hAnsi="Verdana"/>
        </w:rPr>
      </w:pPr>
      <w:bookmarkStart w:id="0" w:name="_Hlk212207321"/>
      <w:r w:rsidRPr="00F45A3B">
        <w:rPr>
          <w:rFonts w:ascii="Verdana" w:hAnsi="Verdana"/>
          <w:b/>
          <w:bCs/>
        </w:rPr>
        <w:t>Postępowanie na usługę</w:t>
      </w:r>
      <w:r w:rsidRPr="002B76BD">
        <w:rPr>
          <w:rFonts w:ascii="Verdana" w:hAnsi="Verdana"/>
        </w:rPr>
        <w:t xml:space="preserve"> </w:t>
      </w:r>
      <w:r w:rsidRPr="003F142C">
        <w:rPr>
          <w:rFonts w:ascii="Verdana" w:hAnsi="Verdana" w:cs="Arial"/>
        </w:rPr>
        <w:t>rozszerzenia systemu bibliotecznego - istniejącego systemu na uczelni o wirtualnego asystenta</w:t>
      </w:r>
      <w:r>
        <w:rPr>
          <w:rFonts w:ascii="Verdana" w:hAnsi="Verdana" w:cs="Arial"/>
        </w:rPr>
        <w:t>.</w:t>
      </w:r>
    </w:p>
    <w:p w14:paraId="5FF1523A" w14:textId="77777777" w:rsidR="003F142C" w:rsidRPr="002B76BD" w:rsidRDefault="003F142C" w:rsidP="00F9392A">
      <w:pPr>
        <w:pStyle w:val="Bezodstpw"/>
        <w:spacing w:line="360" w:lineRule="auto"/>
        <w:rPr>
          <w:rFonts w:ascii="Verdana" w:hAnsi="Verdana"/>
        </w:rPr>
      </w:pPr>
    </w:p>
    <w:p w14:paraId="47EC73C8" w14:textId="1005AAD9" w:rsidR="003F142C" w:rsidRPr="002B76BD" w:rsidRDefault="003F142C" w:rsidP="00F9392A">
      <w:pPr>
        <w:pStyle w:val="Bezodstpw"/>
        <w:spacing w:line="360" w:lineRule="auto"/>
        <w:rPr>
          <w:rFonts w:ascii="Verdana" w:hAnsi="Verdana"/>
        </w:rPr>
      </w:pPr>
      <w:r w:rsidRPr="00F45A3B">
        <w:rPr>
          <w:rFonts w:ascii="Verdana" w:hAnsi="Verdana"/>
          <w:b/>
          <w:bCs/>
        </w:rPr>
        <w:t>Dotyczy projektu</w:t>
      </w:r>
      <w:r w:rsidRPr="002B76BD">
        <w:rPr>
          <w:rFonts w:ascii="Verdana" w:hAnsi="Verdana"/>
        </w:rPr>
        <w:t>:</w:t>
      </w:r>
      <w:r>
        <w:rPr>
          <w:rFonts w:ascii="Verdana" w:hAnsi="Verdana"/>
        </w:rPr>
        <w:t xml:space="preserve"> </w:t>
      </w:r>
      <w:r w:rsidRPr="003F142C">
        <w:rPr>
          <w:rFonts w:ascii="Verdana" w:hAnsi="Verdana" w:cstheme="minorHAnsi"/>
        </w:rPr>
        <w:t>„CB systemowy Drop-Out”</w:t>
      </w:r>
      <w:r>
        <w:rPr>
          <w:rFonts w:ascii="Verdana" w:hAnsi="Verdana" w:cstheme="minorHAnsi"/>
        </w:rPr>
        <w:t xml:space="preserve"> </w:t>
      </w:r>
      <w:r w:rsidRPr="003F142C">
        <w:rPr>
          <w:rFonts w:ascii="Verdana" w:hAnsi="Verdana" w:cstheme="minorHAnsi"/>
        </w:rPr>
        <w:t>Collegium Balticum – Akademi</w:t>
      </w:r>
      <w:r>
        <w:rPr>
          <w:rFonts w:ascii="Verdana" w:hAnsi="Verdana" w:cstheme="minorHAnsi"/>
        </w:rPr>
        <w:t>i</w:t>
      </w:r>
      <w:r w:rsidRPr="003F142C">
        <w:rPr>
          <w:rFonts w:ascii="Verdana" w:hAnsi="Verdana" w:cstheme="minorHAnsi"/>
        </w:rPr>
        <w:t xml:space="preserve"> Nauk Stosowanyc</w:t>
      </w:r>
      <w:r>
        <w:rPr>
          <w:rFonts w:ascii="Verdana" w:hAnsi="Verdana" w:cstheme="minorHAnsi"/>
        </w:rPr>
        <w:t>h</w:t>
      </w:r>
      <w:r w:rsidRPr="003F142C">
        <w:rPr>
          <w:rFonts w:ascii="Verdana" w:hAnsi="Verdana" w:cstheme="minorHAnsi"/>
        </w:rPr>
        <w:t xml:space="preserve"> o numerze FERS.01.05-IP.08-0131/25, </w:t>
      </w:r>
      <w:r w:rsidRPr="003F142C">
        <w:rPr>
          <w:rFonts w:ascii="Verdana" w:hAnsi="Verdana"/>
        </w:rPr>
        <w:t>współfinansowanego przez Unię Europejską w ramach Funduszy Europejskich dla Rozwoju Społecznego.</w:t>
      </w:r>
    </w:p>
    <w:bookmarkEnd w:id="0"/>
    <w:p w14:paraId="55228B08" w14:textId="77777777" w:rsidR="003F142C" w:rsidRPr="00000AF8" w:rsidRDefault="003F142C" w:rsidP="00F9392A">
      <w:pPr>
        <w:pStyle w:val="Bezodstpw"/>
        <w:spacing w:line="360" w:lineRule="auto"/>
        <w:rPr>
          <w:rFonts w:ascii="Verdana" w:hAnsi="Verdana"/>
        </w:rPr>
      </w:pPr>
    </w:p>
    <w:p w14:paraId="293CA7C5" w14:textId="49B27902" w:rsidR="003F142C" w:rsidRPr="003F142C" w:rsidRDefault="003F142C" w:rsidP="00F9392A">
      <w:pPr>
        <w:pBdr>
          <w:top w:val="nil"/>
          <w:left w:val="nil"/>
          <w:bottom w:val="nil"/>
          <w:right w:val="nil"/>
          <w:between w:val="nil"/>
        </w:pBdr>
        <w:spacing w:line="360" w:lineRule="auto"/>
        <w:rPr>
          <w:rFonts w:ascii="Verdana" w:eastAsia="Calibri" w:hAnsi="Verdana" w:cstheme="minorHAnsi"/>
          <w:sz w:val="24"/>
          <w:szCs w:val="24"/>
        </w:rPr>
      </w:pPr>
      <w:r w:rsidRPr="003F142C">
        <w:rPr>
          <w:rFonts w:ascii="Verdana" w:eastAsia="Calibri" w:hAnsi="Verdana" w:cstheme="minorHAnsi"/>
          <w:b/>
          <w:bCs/>
          <w:sz w:val="24"/>
          <w:szCs w:val="24"/>
        </w:rPr>
        <w:t>Tryb udzielenia zamówienia:</w:t>
      </w:r>
      <w:r w:rsidRPr="003F142C">
        <w:rPr>
          <w:rFonts w:ascii="Verdana" w:eastAsia="Calibri" w:hAnsi="Verdana" w:cstheme="minorHAnsi"/>
          <w:sz w:val="24"/>
          <w:szCs w:val="24"/>
        </w:rPr>
        <w:t xml:space="preserve"> Postępowanie prowadzone jest zgodnie z zasadą konkurencyjności, opisaną szczegółowo w ,,Wytycznych dotyczących kwalifikowalności wydatków na lata 2021-2027” z dnia 14 marca 2025r., której stosowanie wynika z zawartej umowy o dofinansowanie Projektu Priorytet 1 Umiejętności Działanie 01.05 Umiejętności w szkolnictwie wyższym programu Fundusze Europejskie dla Rozwoju Społecznego 2021-2027, nabór nr FERS.01.05-IP.08-005/24 pt. „Efektywne zarządzanie uczelnią w celu minimalizowania zjawiska drop outu”, Umowa o dofinansowanie projektu nr </w:t>
      </w:r>
      <w:r w:rsidRPr="003F142C">
        <w:rPr>
          <w:rFonts w:ascii="Verdana" w:hAnsi="Verdana" w:cstheme="minorHAnsi"/>
          <w:sz w:val="24"/>
          <w:szCs w:val="24"/>
        </w:rPr>
        <w:t>FERS.01.05-IP.08-0131/25</w:t>
      </w:r>
      <w:r w:rsidRPr="003F142C">
        <w:rPr>
          <w:rFonts w:ascii="Verdana" w:eastAsia="Calibri" w:hAnsi="Verdana" w:cstheme="minorHAnsi"/>
          <w:sz w:val="24"/>
          <w:szCs w:val="24"/>
        </w:rPr>
        <w:t xml:space="preserve">-00 pt. </w:t>
      </w:r>
      <w:r w:rsidR="005F4E6A">
        <w:rPr>
          <w:rFonts w:ascii="Verdana" w:eastAsia="Calibri" w:hAnsi="Verdana" w:cstheme="minorHAnsi"/>
          <w:sz w:val="24"/>
          <w:szCs w:val="24"/>
        </w:rPr>
        <w:t>„</w:t>
      </w:r>
      <w:r w:rsidRPr="003F142C">
        <w:rPr>
          <w:rFonts w:ascii="Verdana" w:hAnsi="Verdana" w:cstheme="minorHAnsi"/>
          <w:sz w:val="24"/>
          <w:szCs w:val="24"/>
        </w:rPr>
        <w:t>CB systemowy Drop-Out</w:t>
      </w:r>
      <w:r w:rsidRPr="003F142C">
        <w:rPr>
          <w:rFonts w:ascii="Verdana" w:hAnsi="Verdana"/>
          <w:sz w:val="24"/>
          <w:szCs w:val="24"/>
        </w:rPr>
        <w:t>”.</w:t>
      </w:r>
    </w:p>
    <w:p w14:paraId="3AC702F4" w14:textId="77777777" w:rsidR="003F142C" w:rsidRPr="003F142C" w:rsidRDefault="003F142C" w:rsidP="00F9392A">
      <w:pPr>
        <w:spacing w:line="360" w:lineRule="auto"/>
        <w:rPr>
          <w:rFonts w:ascii="Verdana" w:hAnsi="Verdana" w:cs="Arial"/>
          <w:sz w:val="24"/>
          <w:szCs w:val="24"/>
        </w:rPr>
      </w:pPr>
    </w:p>
    <w:p w14:paraId="1B9D33F6" w14:textId="77777777" w:rsidR="004B3C06" w:rsidRPr="003F142C" w:rsidRDefault="004B3C06" w:rsidP="00F9392A">
      <w:pPr>
        <w:spacing w:line="360" w:lineRule="auto"/>
        <w:jc w:val="center"/>
        <w:rPr>
          <w:rFonts w:ascii="Verdana" w:hAnsi="Verdana" w:cs="Arial"/>
          <w:b/>
          <w:sz w:val="24"/>
          <w:szCs w:val="24"/>
        </w:rPr>
      </w:pPr>
      <w:r w:rsidRPr="003F142C">
        <w:rPr>
          <w:rFonts w:ascii="Verdana" w:hAnsi="Verdana" w:cs="Arial"/>
          <w:b/>
          <w:sz w:val="24"/>
          <w:szCs w:val="24"/>
        </w:rPr>
        <w:t>Wspólny Słownik Zamówień (CPV)</w:t>
      </w:r>
      <w:r w:rsidRPr="003F142C">
        <w:rPr>
          <w:rStyle w:val="Odwoanieprzypisudolnego"/>
          <w:rFonts w:ascii="Verdana" w:hAnsi="Verdana" w:cs="Arial"/>
          <w:b/>
          <w:sz w:val="24"/>
          <w:szCs w:val="24"/>
        </w:rPr>
        <w:footnoteReference w:id="1"/>
      </w:r>
      <w:r w:rsidRPr="003F142C">
        <w:rPr>
          <w:rFonts w:ascii="Verdana" w:hAnsi="Verdana" w:cs="Arial"/>
          <w:b/>
          <w:sz w:val="24"/>
          <w:szCs w:val="24"/>
        </w:rPr>
        <w:t>:</w:t>
      </w:r>
    </w:p>
    <w:p w14:paraId="0F7CD127" w14:textId="77777777" w:rsidR="00264A62" w:rsidRPr="003F142C" w:rsidRDefault="00264A62" w:rsidP="00F9392A">
      <w:pPr>
        <w:spacing w:line="360" w:lineRule="auto"/>
        <w:rPr>
          <w:rFonts w:ascii="Verdana" w:hAnsi="Verdana" w:cs="Arial"/>
          <w:sz w:val="24"/>
          <w:szCs w:val="24"/>
        </w:rPr>
      </w:pPr>
      <w:r w:rsidRPr="003F142C">
        <w:rPr>
          <w:rFonts w:ascii="Verdana" w:hAnsi="Verdana" w:cs="Arial"/>
          <w:sz w:val="24"/>
          <w:szCs w:val="24"/>
        </w:rPr>
        <w:t>48000000-8 – Pakiety oprogramowania i systemy informatyczne</w:t>
      </w:r>
    </w:p>
    <w:p w14:paraId="427078F2" w14:textId="77777777" w:rsidR="00264A62" w:rsidRPr="003F142C" w:rsidRDefault="00264A62" w:rsidP="00F9392A">
      <w:pPr>
        <w:spacing w:line="360" w:lineRule="auto"/>
        <w:rPr>
          <w:rFonts w:ascii="Verdana" w:hAnsi="Verdana" w:cs="Arial"/>
          <w:sz w:val="24"/>
          <w:szCs w:val="24"/>
        </w:rPr>
      </w:pPr>
      <w:r w:rsidRPr="003F142C">
        <w:rPr>
          <w:rFonts w:ascii="Verdana" w:hAnsi="Verdana" w:cs="Arial"/>
          <w:sz w:val="24"/>
          <w:szCs w:val="24"/>
        </w:rPr>
        <w:t>72211000-7 – Usługi programowania oprogramowania systemowego i dla użytkownika</w:t>
      </w:r>
    </w:p>
    <w:p w14:paraId="6FDCA318" w14:textId="77777777" w:rsidR="00264A62" w:rsidRPr="003F142C" w:rsidRDefault="00264A62" w:rsidP="00F9392A">
      <w:pPr>
        <w:spacing w:line="360" w:lineRule="auto"/>
        <w:rPr>
          <w:rFonts w:ascii="Verdana" w:hAnsi="Verdana" w:cs="Arial"/>
          <w:sz w:val="24"/>
          <w:szCs w:val="24"/>
        </w:rPr>
      </w:pPr>
      <w:r w:rsidRPr="003F142C">
        <w:rPr>
          <w:rFonts w:ascii="Verdana" w:hAnsi="Verdana" w:cs="Arial"/>
          <w:sz w:val="24"/>
          <w:szCs w:val="24"/>
        </w:rPr>
        <w:lastRenderedPageBreak/>
        <w:t>72000000-5 – Usługi informatyczne: konsultacyjne, opracowywania oprogramowania, internetowe i wsparcia</w:t>
      </w:r>
    </w:p>
    <w:p w14:paraId="7B8FCFE4" w14:textId="39D0BFB6" w:rsidR="00DE0C39" w:rsidRPr="003F142C" w:rsidRDefault="00264A62" w:rsidP="00F9392A">
      <w:pPr>
        <w:spacing w:line="360" w:lineRule="auto"/>
        <w:rPr>
          <w:rFonts w:ascii="Verdana" w:hAnsi="Verdana" w:cs="Arial"/>
          <w:sz w:val="24"/>
          <w:szCs w:val="24"/>
        </w:rPr>
      </w:pPr>
      <w:r w:rsidRPr="003F142C">
        <w:rPr>
          <w:rFonts w:ascii="Verdana" w:hAnsi="Verdana" w:cs="Arial"/>
          <w:sz w:val="24"/>
          <w:szCs w:val="24"/>
        </w:rPr>
        <w:t>80510000-2 – Usługi szkolenia specjalistycznego</w:t>
      </w:r>
    </w:p>
    <w:p w14:paraId="1668708F" w14:textId="58CB9649" w:rsidR="00B92DA8" w:rsidRDefault="00B92DA8" w:rsidP="00F9392A">
      <w:pPr>
        <w:spacing w:line="360" w:lineRule="auto"/>
        <w:rPr>
          <w:rFonts w:ascii="Verdana" w:hAnsi="Verdana" w:cs="Arial"/>
          <w:sz w:val="24"/>
          <w:szCs w:val="24"/>
        </w:rPr>
      </w:pPr>
      <w:r w:rsidRPr="003F142C">
        <w:rPr>
          <w:rFonts w:ascii="Verdana" w:hAnsi="Verdana" w:cs="Arial"/>
          <w:sz w:val="24"/>
          <w:szCs w:val="24"/>
        </w:rPr>
        <w:t>48420000-8 – Pakiety oprogramowania do zarządzania urządzeniami i zestawy pakietów oprogramowania</w:t>
      </w:r>
    </w:p>
    <w:p w14:paraId="1D8F5151" w14:textId="77777777" w:rsidR="00F9392A" w:rsidRPr="003F142C" w:rsidRDefault="00F9392A" w:rsidP="00F9392A">
      <w:pPr>
        <w:spacing w:line="360" w:lineRule="auto"/>
        <w:rPr>
          <w:rFonts w:ascii="Verdana" w:hAnsi="Verdana" w:cs="Arial"/>
          <w:sz w:val="24"/>
          <w:szCs w:val="24"/>
        </w:rPr>
      </w:pPr>
    </w:p>
    <w:p w14:paraId="59875422" w14:textId="4BC67FBB" w:rsidR="004B3C06" w:rsidRPr="003F142C" w:rsidRDefault="004B3C06" w:rsidP="00F9392A">
      <w:pPr>
        <w:pStyle w:val="Nagwek1"/>
        <w:spacing w:before="0"/>
        <w:jc w:val="both"/>
        <w:rPr>
          <w:rFonts w:cs="Arial"/>
          <w:color w:val="auto"/>
          <w:sz w:val="24"/>
          <w:szCs w:val="24"/>
        </w:rPr>
      </w:pPr>
      <w:bookmarkStart w:id="1" w:name="_Toc215461007"/>
      <w:r w:rsidRPr="003F142C">
        <w:rPr>
          <w:rFonts w:cs="Arial"/>
          <w:color w:val="auto"/>
          <w:sz w:val="24"/>
          <w:szCs w:val="24"/>
        </w:rPr>
        <w:t>ZAMAWIAJĄCY</w:t>
      </w:r>
      <w:bookmarkEnd w:id="1"/>
      <w:r w:rsidRPr="003F142C">
        <w:rPr>
          <w:rFonts w:cs="Arial"/>
          <w:color w:val="auto"/>
          <w:sz w:val="24"/>
          <w:szCs w:val="24"/>
        </w:rPr>
        <w:t xml:space="preserve"> </w:t>
      </w:r>
    </w:p>
    <w:p w14:paraId="5F5AF558" w14:textId="77777777" w:rsidR="003F142C" w:rsidRPr="006C4B82" w:rsidRDefault="003F142C" w:rsidP="00F9392A">
      <w:pPr>
        <w:spacing w:line="360" w:lineRule="auto"/>
        <w:rPr>
          <w:rFonts w:ascii="Verdana" w:hAnsi="Verdana"/>
          <w:sz w:val="24"/>
          <w:szCs w:val="24"/>
        </w:rPr>
      </w:pPr>
      <w:r w:rsidRPr="006C4B82">
        <w:rPr>
          <w:rFonts w:ascii="Verdana" w:hAnsi="Verdana"/>
          <w:sz w:val="24"/>
          <w:szCs w:val="24"/>
        </w:rPr>
        <w:t xml:space="preserve">Collegium Balticum - Akademia Nauk Stosowanych w Szczecinie </w:t>
      </w:r>
    </w:p>
    <w:p w14:paraId="4663B837" w14:textId="77777777" w:rsidR="003F142C" w:rsidRPr="006C4B82" w:rsidRDefault="003F142C" w:rsidP="00F9392A">
      <w:pPr>
        <w:spacing w:line="360" w:lineRule="auto"/>
        <w:rPr>
          <w:rFonts w:ascii="Verdana" w:hAnsi="Verdana"/>
          <w:bCs/>
          <w:sz w:val="24"/>
          <w:szCs w:val="24"/>
        </w:rPr>
      </w:pPr>
      <w:r w:rsidRPr="006C4B82">
        <w:rPr>
          <w:rFonts w:ascii="Verdana" w:hAnsi="Verdana"/>
          <w:bCs/>
          <w:sz w:val="24"/>
          <w:szCs w:val="24"/>
        </w:rPr>
        <w:t xml:space="preserve">ul. Mieszka I 61c </w:t>
      </w:r>
    </w:p>
    <w:p w14:paraId="182C8D1A" w14:textId="77777777" w:rsidR="003F142C" w:rsidRPr="006C4B82" w:rsidRDefault="003F142C" w:rsidP="00F9392A">
      <w:pPr>
        <w:spacing w:line="360" w:lineRule="auto"/>
        <w:rPr>
          <w:rFonts w:ascii="Verdana" w:hAnsi="Verdana"/>
          <w:bCs/>
          <w:sz w:val="24"/>
          <w:szCs w:val="24"/>
        </w:rPr>
      </w:pPr>
      <w:r w:rsidRPr="006C4B82">
        <w:rPr>
          <w:rFonts w:ascii="Verdana" w:hAnsi="Verdana"/>
          <w:bCs/>
          <w:sz w:val="24"/>
          <w:szCs w:val="24"/>
        </w:rPr>
        <w:t>71-011 Szczecin</w:t>
      </w:r>
    </w:p>
    <w:p w14:paraId="0A6A60D6" w14:textId="77777777" w:rsidR="003F142C" w:rsidRPr="006C4B82" w:rsidRDefault="003F142C" w:rsidP="00F9392A">
      <w:pPr>
        <w:spacing w:line="360" w:lineRule="auto"/>
        <w:rPr>
          <w:rFonts w:ascii="Verdana" w:hAnsi="Verdana"/>
          <w:bCs/>
          <w:sz w:val="24"/>
          <w:szCs w:val="24"/>
        </w:rPr>
      </w:pPr>
      <w:r w:rsidRPr="006C4B82">
        <w:rPr>
          <w:rFonts w:ascii="Verdana" w:hAnsi="Verdana"/>
          <w:bCs/>
          <w:sz w:val="24"/>
          <w:szCs w:val="24"/>
        </w:rPr>
        <w:t>NIP 955-197-85-51</w:t>
      </w:r>
    </w:p>
    <w:p w14:paraId="55AEB331" w14:textId="0103D0B5" w:rsidR="003F142C" w:rsidRPr="006C4B82" w:rsidRDefault="003F142C" w:rsidP="00F9392A">
      <w:pPr>
        <w:spacing w:line="360" w:lineRule="auto"/>
        <w:rPr>
          <w:rFonts w:ascii="Verdana" w:hAnsi="Verdana"/>
          <w:bCs/>
          <w:sz w:val="24"/>
          <w:szCs w:val="24"/>
        </w:rPr>
      </w:pPr>
      <w:r w:rsidRPr="006C4B82">
        <w:rPr>
          <w:rFonts w:ascii="Verdana" w:hAnsi="Verdana"/>
          <w:bCs/>
          <w:sz w:val="24"/>
          <w:szCs w:val="24"/>
        </w:rPr>
        <w:t>REGON 812011950</w:t>
      </w:r>
    </w:p>
    <w:p w14:paraId="1A37F975" w14:textId="77777777" w:rsidR="00F9392A" w:rsidRDefault="00F9392A" w:rsidP="00F9392A">
      <w:pPr>
        <w:spacing w:line="360" w:lineRule="auto"/>
        <w:rPr>
          <w:rFonts w:ascii="Verdana" w:hAnsi="Verdana"/>
          <w:bCs/>
        </w:rPr>
      </w:pPr>
    </w:p>
    <w:p w14:paraId="2C3FD999" w14:textId="56273776" w:rsidR="004B3C06" w:rsidRPr="003F142C" w:rsidRDefault="004B3C06" w:rsidP="00F9392A">
      <w:pPr>
        <w:pStyle w:val="Nagwek1"/>
        <w:spacing w:before="0"/>
        <w:jc w:val="both"/>
        <w:rPr>
          <w:rFonts w:cs="Arial"/>
          <w:color w:val="auto"/>
          <w:sz w:val="24"/>
          <w:szCs w:val="24"/>
        </w:rPr>
      </w:pPr>
      <w:bookmarkStart w:id="2" w:name="_Toc215461008"/>
      <w:r w:rsidRPr="003F142C">
        <w:rPr>
          <w:rFonts w:cs="Arial"/>
          <w:color w:val="auto"/>
          <w:sz w:val="24"/>
          <w:szCs w:val="24"/>
        </w:rPr>
        <w:t>MIEJSCE I SPOSÓB SKŁADANIA OFERT</w:t>
      </w:r>
      <w:bookmarkEnd w:id="2"/>
    </w:p>
    <w:p w14:paraId="5CBB3BAF" w14:textId="7BF38C99" w:rsidR="003F142C" w:rsidRPr="005F4E6A" w:rsidRDefault="003F142C" w:rsidP="005F5CEF">
      <w:pPr>
        <w:pStyle w:val="Akapitzlist"/>
        <w:numPr>
          <w:ilvl w:val="0"/>
          <w:numId w:val="49"/>
        </w:numPr>
        <w:spacing w:line="360" w:lineRule="auto"/>
        <w:ind w:left="360"/>
        <w:rPr>
          <w:rFonts w:ascii="Verdana" w:hAnsi="Verdana" w:cs="Arial"/>
          <w:sz w:val="24"/>
          <w:szCs w:val="24"/>
        </w:rPr>
      </w:pPr>
      <w:r w:rsidRPr="005F4E6A">
        <w:rPr>
          <w:rFonts w:ascii="Verdana" w:hAnsi="Verdana" w:cs="Arial"/>
          <w:sz w:val="24"/>
          <w:szCs w:val="24"/>
        </w:rPr>
        <w:t xml:space="preserve">Ofertę (zgodnie ze wzorem stanowiącym załącznik nr </w:t>
      </w:r>
      <w:r w:rsidR="005F4E6A">
        <w:rPr>
          <w:rFonts w:ascii="Verdana" w:hAnsi="Verdana" w:cs="Arial"/>
          <w:sz w:val="24"/>
          <w:szCs w:val="24"/>
        </w:rPr>
        <w:t>2</w:t>
      </w:r>
      <w:r w:rsidRPr="005F4E6A">
        <w:rPr>
          <w:rFonts w:ascii="Verdana" w:hAnsi="Verdana" w:cs="Arial"/>
          <w:sz w:val="24"/>
          <w:szCs w:val="24"/>
        </w:rPr>
        <w:t xml:space="preserve"> do niniejszego zapytania) należy przesłać wyłącznie w formie elektronicznej, podpisanej kwalifikowanym podpisem elektronicznym, podpisem zaufanym lub podpisem osobistym (e-dowód) za pośrednictwem Bazy Konkurencyjności (https://bazakonkurencyjnosci.funduszeeuropejskie.gov.pl/) w Zakładce Oferty do dnia </w:t>
      </w:r>
      <w:r w:rsidR="00F516F3" w:rsidRPr="00F516F3">
        <w:rPr>
          <w:rFonts w:ascii="Verdana" w:hAnsi="Verdana" w:cs="Arial"/>
          <w:sz w:val="24"/>
          <w:szCs w:val="24"/>
        </w:rPr>
        <w:t>23 marca</w:t>
      </w:r>
      <w:r w:rsidRPr="00F516F3">
        <w:rPr>
          <w:rFonts w:ascii="Verdana" w:hAnsi="Verdana" w:cs="Arial"/>
          <w:sz w:val="24"/>
          <w:szCs w:val="24"/>
        </w:rPr>
        <w:t xml:space="preserve"> 2026.</w:t>
      </w:r>
    </w:p>
    <w:p w14:paraId="15ED8EDB" w14:textId="7F4365BF" w:rsidR="003F142C" w:rsidRDefault="003F142C" w:rsidP="005F5CEF">
      <w:pPr>
        <w:pStyle w:val="Bezodstpw"/>
        <w:numPr>
          <w:ilvl w:val="0"/>
          <w:numId w:val="49"/>
        </w:numPr>
        <w:spacing w:line="360" w:lineRule="auto"/>
        <w:ind w:left="360"/>
        <w:rPr>
          <w:rFonts w:ascii="Verdana" w:hAnsi="Verdana"/>
        </w:rPr>
      </w:pPr>
      <w:r w:rsidRPr="00000AF8">
        <w:rPr>
          <w:rFonts w:ascii="Verdana" w:hAnsi="Verdana"/>
        </w:rPr>
        <w:t xml:space="preserve">Wykonawca może sporządzić tylko jedną ofertę cenową (zgodnie ze wzorem Formularza ofertowego stanowiącym Załącznik nr </w:t>
      </w:r>
      <w:r w:rsidR="005F4E6A">
        <w:rPr>
          <w:rFonts w:ascii="Verdana" w:hAnsi="Verdana"/>
        </w:rPr>
        <w:t>2</w:t>
      </w:r>
      <w:r w:rsidRPr="00000AF8">
        <w:rPr>
          <w:rFonts w:ascii="Verdana" w:hAnsi="Verdana"/>
        </w:rPr>
        <w:t xml:space="preserve">). </w:t>
      </w:r>
    </w:p>
    <w:p w14:paraId="24629FCE" w14:textId="68E39174" w:rsidR="003F142C" w:rsidRPr="003F142C" w:rsidRDefault="003F142C" w:rsidP="005F5CEF">
      <w:pPr>
        <w:pStyle w:val="Akapitzlist"/>
        <w:numPr>
          <w:ilvl w:val="0"/>
          <w:numId w:val="49"/>
        </w:numPr>
        <w:spacing w:line="360" w:lineRule="auto"/>
        <w:ind w:left="360"/>
        <w:rPr>
          <w:rFonts w:ascii="Verdana" w:hAnsi="Verdana"/>
          <w:sz w:val="24"/>
          <w:szCs w:val="24"/>
        </w:rPr>
      </w:pPr>
      <w:r w:rsidRPr="003F142C">
        <w:rPr>
          <w:rFonts w:ascii="Verdana" w:hAnsi="Verdana"/>
          <w:sz w:val="24"/>
          <w:szCs w:val="24"/>
        </w:rPr>
        <w:t xml:space="preserve">Zamawiający wymaga, aby ofertę podpisała osoba upoważniona do reprezentowania Wykonawcy, zgodnie z formą reprezentacji określoną w rejestrze sądowym lub innym dokumencie, właściwym dla danej formy organizacyjnej albo przez osobę umocowaną przez osobę uprawnioną, przy czym pełnomocnictwo musi być załączone do oferty. </w:t>
      </w:r>
    </w:p>
    <w:p w14:paraId="558E18B6" w14:textId="77777777" w:rsidR="003F142C" w:rsidRPr="00000AF8" w:rsidRDefault="003F142C" w:rsidP="005F5CEF">
      <w:pPr>
        <w:pStyle w:val="Bezodstpw"/>
        <w:numPr>
          <w:ilvl w:val="0"/>
          <w:numId w:val="49"/>
        </w:numPr>
        <w:spacing w:line="360" w:lineRule="auto"/>
        <w:ind w:left="360"/>
        <w:rPr>
          <w:rFonts w:ascii="Verdana" w:hAnsi="Verdana"/>
        </w:rPr>
      </w:pPr>
      <w:r w:rsidRPr="00000AF8">
        <w:rPr>
          <w:rFonts w:ascii="Verdana" w:hAnsi="Verdana"/>
        </w:rPr>
        <w:t xml:space="preserve">Wykonawca może przed upływem terminu składania ofert zmienić lub wycofać swoją ofertę. </w:t>
      </w:r>
    </w:p>
    <w:p w14:paraId="4756DDF3" w14:textId="77777777" w:rsidR="003F142C" w:rsidRPr="00000AF8" w:rsidRDefault="003F142C" w:rsidP="005F5CEF">
      <w:pPr>
        <w:pStyle w:val="Bezodstpw"/>
        <w:numPr>
          <w:ilvl w:val="0"/>
          <w:numId w:val="49"/>
        </w:numPr>
        <w:spacing w:line="360" w:lineRule="auto"/>
        <w:ind w:left="360"/>
        <w:rPr>
          <w:rFonts w:ascii="Verdana" w:hAnsi="Verdana"/>
        </w:rPr>
      </w:pPr>
      <w:r w:rsidRPr="00000AF8">
        <w:rPr>
          <w:rFonts w:ascii="Verdana" w:hAnsi="Verdana"/>
        </w:rPr>
        <w:lastRenderedPageBreak/>
        <w:t xml:space="preserve">Wykonawca nie może wycofać oferty ani wprowadzić jakichkolwiek zmian w jej treści po upływie terminu składania ofert. </w:t>
      </w:r>
    </w:p>
    <w:p w14:paraId="74C0284A" w14:textId="610DAFE6" w:rsidR="005F4E6A" w:rsidRPr="003F142C" w:rsidRDefault="005F4E6A" w:rsidP="005F5CEF">
      <w:pPr>
        <w:pStyle w:val="Akapitzlist"/>
        <w:numPr>
          <w:ilvl w:val="0"/>
          <w:numId w:val="49"/>
        </w:numPr>
        <w:spacing w:line="360" w:lineRule="auto"/>
        <w:ind w:left="360"/>
        <w:rPr>
          <w:rFonts w:ascii="Verdana" w:hAnsi="Verdana"/>
          <w:sz w:val="24"/>
          <w:szCs w:val="24"/>
        </w:rPr>
      </w:pPr>
      <w:r w:rsidRPr="003F142C">
        <w:rPr>
          <w:rFonts w:ascii="Verdana" w:hAnsi="Verdana"/>
          <w:sz w:val="24"/>
          <w:szCs w:val="24"/>
        </w:rPr>
        <w:t xml:space="preserve">Wszelkie dokumenty składane przez Wykonawców muszą być sporządzone w języku polskim lub przetłumaczone przez Wykonawcę na język polski. Jeśli Wykonawca składa dokumenty sporządzone w języku obcym, musi załączyć je w oryginalnym brzmieniu wraz z ich tłumaczeniem na język polski. </w:t>
      </w:r>
    </w:p>
    <w:p w14:paraId="0AD69A25" w14:textId="77777777" w:rsidR="005F4E6A" w:rsidRPr="003F142C" w:rsidRDefault="005F4E6A" w:rsidP="005F5CEF">
      <w:pPr>
        <w:pStyle w:val="Akapitzlist"/>
        <w:numPr>
          <w:ilvl w:val="0"/>
          <w:numId w:val="49"/>
        </w:numPr>
        <w:spacing w:line="360" w:lineRule="auto"/>
        <w:ind w:left="360"/>
        <w:rPr>
          <w:rFonts w:ascii="Verdana" w:hAnsi="Verdana"/>
          <w:sz w:val="24"/>
          <w:szCs w:val="24"/>
        </w:rPr>
      </w:pPr>
      <w:r w:rsidRPr="003F142C">
        <w:rPr>
          <w:rFonts w:ascii="Verdana" w:hAnsi="Verdana"/>
          <w:sz w:val="24"/>
          <w:szCs w:val="24"/>
        </w:rPr>
        <w:t xml:space="preserve">Wykonawca może zastrzec w treści oferty informacje stanowiące tajemnicę przedsiębiorstwa w rozumieniu przepisów ustawy o zwalczaniu nieuczciwej konkurencji. Przez tajemnicę przedsiębiorstwa w rozumieniu art. 11 ust. 4 ustawy z dnia 16 kwietnia 1993 r. o zwalczaniu nieuczciwej konkurencji rozumie się nieujawnione do wiadomości publicznej informacje techniczne, technologiczne, organizacyjne przedsiębiorstwa lub inne informacje posiadające wartość gospodarczą, co do których przedsiębiorca podjął niezbędne działania w celu zachowania ich poufności. Informacje zastrzeżone jako tajemnica przedsiębiorstwa winny być przez Wykonawca złożone w oddzielnym pliku z oznakowaniem „Tajemnica przedsiębiorstwa”. Zamawiający ma prawo badać skuteczność zastrzeżenia dot. zakazu udostępniania informacji zastrzeżonych, jako tajemnica przedsiębiorstwa. Następstwem stwierdzenia bezskuteczności zastrzeżenia będzie ich odtajnienie. </w:t>
      </w:r>
    </w:p>
    <w:p w14:paraId="1B53B129" w14:textId="71E162AC" w:rsidR="005F4E6A" w:rsidRPr="005F4E6A" w:rsidRDefault="005F4E6A" w:rsidP="005F5CEF">
      <w:pPr>
        <w:pStyle w:val="Akapitzlist"/>
        <w:numPr>
          <w:ilvl w:val="0"/>
          <w:numId w:val="49"/>
        </w:numPr>
        <w:spacing w:line="360" w:lineRule="auto"/>
        <w:ind w:left="360"/>
        <w:rPr>
          <w:rFonts w:ascii="Verdana" w:hAnsi="Verdana" w:cs="Arial"/>
          <w:sz w:val="24"/>
          <w:szCs w:val="24"/>
        </w:rPr>
      </w:pPr>
      <w:r w:rsidRPr="003F142C">
        <w:rPr>
          <w:rFonts w:ascii="Verdana" w:hAnsi="Verdana" w:cs="Arial"/>
          <w:sz w:val="24"/>
          <w:szCs w:val="24"/>
        </w:rPr>
        <w:t>Koszty związane z przygotowaniem i złożeniem oferty spoczywają na Wykonawcy.</w:t>
      </w:r>
    </w:p>
    <w:p w14:paraId="52817E3C" w14:textId="77777777" w:rsidR="003F142C" w:rsidRPr="00000AF8" w:rsidRDefault="003F142C" w:rsidP="005F5CEF">
      <w:pPr>
        <w:pStyle w:val="Bezodstpw"/>
        <w:numPr>
          <w:ilvl w:val="0"/>
          <w:numId w:val="49"/>
        </w:numPr>
        <w:spacing w:line="360" w:lineRule="auto"/>
        <w:ind w:left="360"/>
        <w:rPr>
          <w:rFonts w:ascii="Verdana" w:hAnsi="Verdana"/>
        </w:rPr>
      </w:pPr>
      <w:r w:rsidRPr="00000AF8">
        <w:rPr>
          <w:rFonts w:ascii="Verdana" w:hAnsi="Verdana"/>
        </w:rPr>
        <w:t>Wraz z ofertą Wykonawca złoży:</w:t>
      </w:r>
    </w:p>
    <w:p w14:paraId="6EE74A12" w14:textId="77777777" w:rsidR="003F142C" w:rsidRPr="003F142C" w:rsidRDefault="003F142C" w:rsidP="005F5CEF">
      <w:pPr>
        <w:pStyle w:val="Akapitzlist"/>
        <w:numPr>
          <w:ilvl w:val="0"/>
          <w:numId w:val="51"/>
        </w:numPr>
        <w:spacing w:line="360" w:lineRule="auto"/>
        <w:ind w:left="720"/>
        <w:rPr>
          <w:rFonts w:ascii="Verdana" w:hAnsi="Verdana"/>
          <w:sz w:val="24"/>
          <w:szCs w:val="24"/>
        </w:rPr>
      </w:pPr>
      <w:r w:rsidRPr="003F142C">
        <w:rPr>
          <w:rFonts w:ascii="Verdana" w:hAnsi="Verdana"/>
          <w:sz w:val="24"/>
          <w:szCs w:val="24"/>
        </w:rPr>
        <w:t>Pełnomocnictwo do działania w imieniu Wykonawcy, o ile prawo do reprezentowania Wykonawcy w powyższym zakresie nie wynika wprost z dokumentu rejestrowego.</w:t>
      </w:r>
    </w:p>
    <w:p w14:paraId="6799AA0B" w14:textId="77777777" w:rsidR="005F5CEF" w:rsidRDefault="003F142C" w:rsidP="005F5CEF">
      <w:pPr>
        <w:pStyle w:val="Akapitzlist"/>
        <w:numPr>
          <w:ilvl w:val="0"/>
          <w:numId w:val="51"/>
        </w:numPr>
        <w:spacing w:line="360" w:lineRule="auto"/>
        <w:ind w:left="720"/>
        <w:rPr>
          <w:rFonts w:ascii="Verdana" w:hAnsi="Verdana"/>
          <w:sz w:val="24"/>
          <w:szCs w:val="24"/>
        </w:rPr>
      </w:pPr>
      <w:r w:rsidRPr="003F142C">
        <w:rPr>
          <w:rFonts w:ascii="Verdana" w:hAnsi="Verdana"/>
          <w:sz w:val="24"/>
          <w:szCs w:val="24"/>
        </w:rPr>
        <w:t>Formularz ofertowy - załącznik nr 2 do niniejszego zapytania ofertowego.</w:t>
      </w:r>
    </w:p>
    <w:p w14:paraId="4BDAF8EE" w14:textId="29095F4C" w:rsidR="003F142C" w:rsidRPr="005F5CEF" w:rsidRDefault="003F142C" w:rsidP="005F5CEF">
      <w:pPr>
        <w:pStyle w:val="Akapitzlist"/>
        <w:numPr>
          <w:ilvl w:val="0"/>
          <w:numId w:val="51"/>
        </w:numPr>
        <w:spacing w:line="360" w:lineRule="auto"/>
        <w:ind w:left="720"/>
        <w:rPr>
          <w:rFonts w:ascii="Verdana" w:hAnsi="Verdana"/>
          <w:sz w:val="24"/>
          <w:szCs w:val="24"/>
        </w:rPr>
      </w:pPr>
      <w:r w:rsidRPr="005F5CEF">
        <w:rPr>
          <w:rFonts w:ascii="Verdana" w:hAnsi="Verdana"/>
          <w:sz w:val="24"/>
          <w:szCs w:val="24"/>
        </w:rPr>
        <w:lastRenderedPageBreak/>
        <w:t>Wykaz usług – Załącznik nr 3 do niniejszego zapytania ofertowego wraz z dokumentami potwierdzającymi, że wykazane usługi zostały wykonane należycie, bądź są wykonywane należycie.</w:t>
      </w:r>
    </w:p>
    <w:p w14:paraId="2A8CA392" w14:textId="77777777" w:rsidR="003F142C" w:rsidRPr="003F142C" w:rsidRDefault="003F142C" w:rsidP="005F5CEF">
      <w:pPr>
        <w:pStyle w:val="Akapitzlist"/>
        <w:numPr>
          <w:ilvl w:val="0"/>
          <w:numId w:val="51"/>
        </w:numPr>
        <w:spacing w:line="360" w:lineRule="auto"/>
        <w:ind w:left="720"/>
        <w:rPr>
          <w:rFonts w:ascii="Verdana" w:hAnsi="Verdana"/>
          <w:sz w:val="24"/>
          <w:szCs w:val="24"/>
        </w:rPr>
      </w:pPr>
      <w:r w:rsidRPr="003F142C">
        <w:rPr>
          <w:rFonts w:ascii="Verdana" w:hAnsi="Verdana"/>
          <w:sz w:val="24"/>
          <w:szCs w:val="24"/>
        </w:rPr>
        <w:t xml:space="preserve">Wykaz osób – Załącznik nr 4 do niniejszego zapytania ofertowego </w:t>
      </w:r>
    </w:p>
    <w:p w14:paraId="706BDB19" w14:textId="77777777" w:rsidR="003F142C" w:rsidRPr="003F142C" w:rsidRDefault="003F142C" w:rsidP="005F5CEF">
      <w:pPr>
        <w:pStyle w:val="Akapitzlist"/>
        <w:numPr>
          <w:ilvl w:val="0"/>
          <w:numId w:val="51"/>
        </w:numPr>
        <w:spacing w:line="360" w:lineRule="auto"/>
        <w:ind w:left="720"/>
        <w:rPr>
          <w:rFonts w:ascii="Verdana" w:hAnsi="Verdana"/>
          <w:sz w:val="24"/>
          <w:szCs w:val="24"/>
        </w:rPr>
      </w:pPr>
      <w:r w:rsidRPr="003F142C">
        <w:rPr>
          <w:rFonts w:ascii="Verdana" w:hAnsi="Verdana"/>
          <w:sz w:val="24"/>
          <w:szCs w:val="24"/>
        </w:rPr>
        <w:t>Oświadczenie o braku powiązań osobowych lub kapitałowych – Załącznik nr 5 do niniejszego zapytania ofertowego</w:t>
      </w:r>
    </w:p>
    <w:p w14:paraId="74C13DB9" w14:textId="0D1D541F" w:rsidR="003F142C" w:rsidRPr="003F142C" w:rsidRDefault="003F142C" w:rsidP="005F5CEF">
      <w:pPr>
        <w:pStyle w:val="Akapitzlist"/>
        <w:numPr>
          <w:ilvl w:val="0"/>
          <w:numId w:val="51"/>
        </w:numPr>
        <w:spacing w:line="360" w:lineRule="auto"/>
        <w:ind w:left="720"/>
        <w:rPr>
          <w:rFonts w:ascii="Verdana" w:hAnsi="Verdana"/>
          <w:sz w:val="24"/>
          <w:szCs w:val="24"/>
        </w:rPr>
      </w:pPr>
      <w:r w:rsidRPr="003F142C">
        <w:rPr>
          <w:rFonts w:ascii="Verdana" w:hAnsi="Verdana"/>
          <w:sz w:val="24"/>
          <w:szCs w:val="24"/>
        </w:rPr>
        <w:t>Oświadczenie o niepodleganiu wykluczeniu - Załączniki nr 7</w:t>
      </w:r>
    </w:p>
    <w:p w14:paraId="3469D4EC" w14:textId="77777777" w:rsidR="003F142C" w:rsidRPr="003F142C" w:rsidRDefault="003F142C" w:rsidP="005F5CEF">
      <w:pPr>
        <w:pStyle w:val="Akapitzlist"/>
        <w:numPr>
          <w:ilvl w:val="0"/>
          <w:numId w:val="51"/>
        </w:numPr>
        <w:spacing w:line="360" w:lineRule="auto"/>
        <w:ind w:left="720"/>
        <w:rPr>
          <w:rFonts w:ascii="Verdana" w:hAnsi="Verdana"/>
          <w:sz w:val="24"/>
          <w:szCs w:val="24"/>
        </w:rPr>
      </w:pPr>
      <w:r w:rsidRPr="003F142C">
        <w:rPr>
          <w:rFonts w:ascii="Verdana" w:hAnsi="Verdana"/>
          <w:sz w:val="24"/>
          <w:szCs w:val="24"/>
        </w:rPr>
        <w:t>Oświadczenie/certyfikat potwierdzające, że Wykonawca jest producentem lub autoryzowanym przedstawicielem oferowanego rozszerzenia systemu bibliotecznego o wirtualnego asystenta.</w:t>
      </w:r>
    </w:p>
    <w:p w14:paraId="5B1A3F2B" w14:textId="77777777" w:rsidR="003F142C" w:rsidRPr="003F142C" w:rsidRDefault="003F142C" w:rsidP="005F5CEF">
      <w:pPr>
        <w:pStyle w:val="Akapitzlist"/>
        <w:numPr>
          <w:ilvl w:val="0"/>
          <w:numId w:val="51"/>
        </w:numPr>
        <w:spacing w:line="360" w:lineRule="auto"/>
        <w:ind w:left="720"/>
        <w:rPr>
          <w:rFonts w:ascii="Verdana" w:hAnsi="Verdana"/>
          <w:sz w:val="24"/>
          <w:szCs w:val="24"/>
        </w:rPr>
      </w:pPr>
      <w:r w:rsidRPr="003F142C">
        <w:rPr>
          <w:rFonts w:ascii="Verdana" w:hAnsi="Verdana"/>
          <w:sz w:val="24"/>
          <w:szCs w:val="24"/>
        </w:rPr>
        <w:t>Oświadczenie dot. innych podmiotów, na zdolnościach/zasobach, których Wykonawca powołuje się w celu wykazania spełnienia warunków udziału w niniejszym postępowaniu wraz ze stosownymi informacjami, których warunków dotyczą udostępniane przez inne podmioty zasoby; (jeżeli dotyczy)</w:t>
      </w:r>
    </w:p>
    <w:p w14:paraId="18F641DF" w14:textId="14B6D54C" w:rsidR="003F142C" w:rsidRPr="003F142C" w:rsidRDefault="003F142C" w:rsidP="005F5CEF">
      <w:pPr>
        <w:pStyle w:val="Akapitzlist"/>
        <w:numPr>
          <w:ilvl w:val="0"/>
          <w:numId w:val="51"/>
        </w:numPr>
        <w:spacing w:line="360" w:lineRule="auto"/>
        <w:ind w:left="720"/>
        <w:rPr>
          <w:rFonts w:ascii="Verdana" w:hAnsi="Verdana"/>
          <w:sz w:val="24"/>
          <w:szCs w:val="24"/>
        </w:rPr>
      </w:pPr>
      <w:r w:rsidRPr="003F142C">
        <w:rPr>
          <w:rFonts w:ascii="Verdana" w:hAnsi="Verdana"/>
          <w:sz w:val="24"/>
          <w:szCs w:val="24"/>
        </w:rPr>
        <w:t>Tabel</w:t>
      </w:r>
      <w:r w:rsidR="005F5CEF">
        <w:rPr>
          <w:rFonts w:ascii="Verdana" w:hAnsi="Verdana"/>
          <w:sz w:val="24"/>
          <w:szCs w:val="24"/>
        </w:rPr>
        <w:t>ę</w:t>
      </w:r>
      <w:r w:rsidRPr="003F142C">
        <w:rPr>
          <w:rFonts w:ascii="Verdana" w:hAnsi="Verdana"/>
          <w:sz w:val="24"/>
          <w:szCs w:val="24"/>
        </w:rPr>
        <w:t xml:space="preserve"> na temat posiadanych gotowych funkcjonalności </w:t>
      </w:r>
      <w:r w:rsidRPr="003F142C">
        <w:rPr>
          <w:rFonts w:ascii="Verdana" w:hAnsi="Verdana" w:cs="Arial"/>
          <w:sz w:val="24"/>
          <w:szCs w:val="24"/>
        </w:rPr>
        <w:t xml:space="preserve">rozszerzenia systemu bibliotecznego o wirtualnego asystenta </w:t>
      </w:r>
      <w:r w:rsidRPr="003F142C">
        <w:rPr>
          <w:rFonts w:ascii="Verdana" w:hAnsi="Verdana"/>
          <w:sz w:val="24"/>
          <w:szCs w:val="24"/>
        </w:rPr>
        <w:t>– Załącznik nr 6 do niniejszego zapytania ofertowego</w:t>
      </w:r>
    </w:p>
    <w:p w14:paraId="3A49B50B" w14:textId="30986F33" w:rsidR="003F142C" w:rsidRPr="003F142C" w:rsidRDefault="003F142C" w:rsidP="005F5CEF">
      <w:pPr>
        <w:pStyle w:val="Akapitzlist"/>
        <w:numPr>
          <w:ilvl w:val="0"/>
          <w:numId w:val="51"/>
        </w:numPr>
        <w:spacing w:line="360" w:lineRule="auto"/>
        <w:ind w:left="720"/>
        <w:rPr>
          <w:rFonts w:ascii="Verdana" w:hAnsi="Verdana"/>
          <w:sz w:val="24"/>
          <w:szCs w:val="24"/>
        </w:rPr>
      </w:pPr>
      <w:r w:rsidRPr="003F142C">
        <w:rPr>
          <w:rFonts w:ascii="Verdana" w:hAnsi="Verdana"/>
          <w:sz w:val="24"/>
          <w:szCs w:val="24"/>
        </w:rPr>
        <w:t>Próbk</w:t>
      </w:r>
      <w:r w:rsidR="005F5CEF">
        <w:rPr>
          <w:rFonts w:ascii="Verdana" w:hAnsi="Verdana"/>
          <w:sz w:val="24"/>
          <w:szCs w:val="24"/>
        </w:rPr>
        <w:t>ę</w:t>
      </w:r>
      <w:r w:rsidRPr="003F142C">
        <w:rPr>
          <w:rFonts w:ascii="Verdana" w:hAnsi="Verdana"/>
          <w:sz w:val="24"/>
          <w:szCs w:val="24"/>
        </w:rPr>
        <w:t xml:space="preserve"> oferowanego </w:t>
      </w:r>
      <w:r w:rsidRPr="003F142C">
        <w:rPr>
          <w:rFonts w:ascii="Verdana" w:hAnsi="Verdana" w:cs="Arial"/>
          <w:sz w:val="24"/>
          <w:szCs w:val="24"/>
        </w:rPr>
        <w:t xml:space="preserve">rozszerzenia systemu bibliotecznego o wirtualnego asystenta </w:t>
      </w:r>
      <w:r w:rsidRPr="003F142C">
        <w:rPr>
          <w:rFonts w:ascii="Verdana" w:hAnsi="Verdana"/>
          <w:sz w:val="24"/>
          <w:szCs w:val="24"/>
        </w:rPr>
        <w:t>zawierająca wszystkie funkcjonalności zadeklarowane jako gotowe na dzień składania oferty w Załączniku nr 6. Próbka powinna zostać udostępniona w chmurze Wykonawcy, a dane do niej powinny zostać przekazane Zamawiającemu wraz z ofertą. Próbka wskazana w ofercie nie może być modyfikowana, uzupełniana po złożeniu oferty</w:t>
      </w:r>
    </w:p>
    <w:p w14:paraId="38B34734" w14:textId="77777777" w:rsidR="003F142C" w:rsidRPr="003F142C" w:rsidRDefault="003F142C" w:rsidP="005F5CEF">
      <w:pPr>
        <w:pStyle w:val="Akapitzlist"/>
        <w:spacing w:line="360" w:lineRule="auto"/>
        <w:rPr>
          <w:rFonts w:ascii="Verdana" w:hAnsi="Verdana"/>
          <w:sz w:val="24"/>
          <w:szCs w:val="24"/>
        </w:rPr>
      </w:pPr>
      <w:r w:rsidRPr="003F142C">
        <w:rPr>
          <w:rFonts w:ascii="Verdana" w:hAnsi="Verdana"/>
          <w:sz w:val="24"/>
          <w:szCs w:val="24"/>
        </w:rPr>
        <w:t xml:space="preserve">Wykonawca, który nie udostępni próbki bądź przekazana próbka będzie niedostępna dla Zamawiającego lub udostępniona próbka nie będzie zawierała wszystkich wymaganych i zadeklarowanych (w załączniku 6) funkcjonalności to oferta takiego wykonawcy zostanie odrzucona. </w:t>
      </w:r>
    </w:p>
    <w:p w14:paraId="50BF786C" w14:textId="4A755AC5" w:rsidR="003F142C" w:rsidRPr="003F142C" w:rsidRDefault="005F5CEF" w:rsidP="005F5CEF">
      <w:pPr>
        <w:pStyle w:val="Akapitzlist"/>
        <w:numPr>
          <w:ilvl w:val="0"/>
          <w:numId w:val="51"/>
        </w:numPr>
        <w:spacing w:line="360" w:lineRule="auto"/>
        <w:ind w:left="720"/>
        <w:rPr>
          <w:rFonts w:ascii="Verdana" w:hAnsi="Verdana"/>
          <w:sz w:val="24"/>
          <w:szCs w:val="24"/>
        </w:rPr>
      </w:pPr>
      <w:r>
        <w:rPr>
          <w:rFonts w:ascii="Verdana" w:hAnsi="Verdana"/>
          <w:sz w:val="24"/>
          <w:szCs w:val="24"/>
        </w:rPr>
        <w:lastRenderedPageBreak/>
        <w:t xml:space="preserve"> S</w:t>
      </w:r>
      <w:r w:rsidR="003F142C" w:rsidRPr="003F142C">
        <w:rPr>
          <w:rFonts w:ascii="Verdana" w:hAnsi="Verdana"/>
          <w:sz w:val="24"/>
          <w:szCs w:val="24"/>
        </w:rPr>
        <w:t xml:space="preserve">cenariusze testowe do wszystkich wymagań Zamawiającego zaznaczonych jako „S” w kol. „Scenariusz testowy do wymagania?” Załącznika nr 6. Scenariusze testowe muszą być na tyle klarowne i szczegółowe, żeby Zamawiający, który nie zna oferowanego systemu mógł samodzielnie dokonać weryfikacji oferowanego systemu. </w:t>
      </w:r>
    </w:p>
    <w:p w14:paraId="5C7B9B9A" w14:textId="3FE735B4" w:rsidR="003F142C" w:rsidRPr="003F142C" w:rsidRDefault="003F142C" w:rsidP="005F5CEF">
      <w:pPr>
        <w:pStyle w:val="Akapitzlist"/>
        <w:numPr>
          <w:ilvl w:val="1"/>
          <w:numId w:val="51"/>
        </w:numPr>
        <w:spacing w:line="360" w:lineRule="auto"/>
        <w:ind w:left="1440"/>
        <w:rPr>
          <w:rFonts w:ascii="Verdana" w:hAnsi="Verdana"/>
          <w:sz w:val="24"/>
          <w:szCs w:val="24"/>
        </w:rPr>
      </w:pPr>
      <w:r w:rsidRPr="003F142C">
        <w:rPr>
          <w:rFonts w:ascii="Verdana" w:hAnsi="Verdana"/>
          <w:sz w:val="24"/>
          <w:szCs w:val="24"/>
        </w:rPr>
        <w:t>W przypadku, gdy Wykonawca nie dostarczy scenariuszy testowych do wszystkich wymagań oznaczonych „S” będących jednocześnie potwierdzeniem spełnienia każdego z wymagań rozszerzenia systemu bibliotecznego o wirtualnego asystenta – oferta zostanie odrzucona. Scenariusze testowe przekazane z ofertą nie mogą być modyfikowan</w:t>
      </w:r>
      <w:r w:rsidR="006542EE">
        <w:rPr>
          <w:rFonts w:ascii="Verdana" w:hAnsi="Verdana"/>
          <w:sz w:val="24"/>
          <w:szCs w:val="24"/>
        </w:rPr>
        <w:t>e</w:t>
      </w:r>
      <w:r w:rsidRPr="003F142C">
        <w:rPr>
          <w:rFonts w:ascii="Verdana" w:hAnsi="Verdana"/>
          <w:sz w:val="24"/>
          <w:szCs w:val="24"/>
        </w:rPr>
        <w:t xml:space="preserve">, uzupełniane po złożeniu oferty. </w:t>
      </w:r>
    </w:p>
    <w:p w14:paraId="0D0D5105" w14:textId="77777777" w:rsidR="003F142C" w:rsidRPr="003F142C" w:rsidRDefault="003F142C" w:rsidP="005F5CEF">
      <w:pPr>
        <w:pStyle w:val="Akapitzlist"/>
        <w:numPr>
          <w:ilvl w:val="1"/>
          <w:numId w:val="51"/>
        </w:numPr>
        <w:spacing w:line="360" w:lineRule="auto"/>
        <w:ind w:left="1440"/>
        <w:rPr>
          <w:rFonts w:ascii="Verdana" w:hAnsi="Verdana"/>
          <w:sz w:val="24"/>
          <w:szCs w:val="24"/>
        </w:rPr>
      </w:pPr>
      <w:r w:rsidRPr="003F142C">
        <w:rPr>
          <w:rFonts w:ascii="Verdana" w:hAnsi="Verdana"/>
          <w:sz w:val="24"/>
          <w:szCs w:val="24"/>
        </w:rPr>
        <w:t>Zamawiający zastrzega, że przeprowadzenie testów na podstawie scenariuszy testowych jest jego uprawnieniem, a nie obowiązkiem;</w:t>
      </w:r>
    </w:p>
    <w:p w14:paraId="52E9D9C6" w14:textId="77777777" w:rsidR="003F142C" w:rsidRDefault="003F142C" w:rsidP="005F5CEF">
      <w:pPr>
        <w:pStyle w:val="Akapitzlist"/>
        <w:numPr>
          <w:ilvl w:val="0"/>
          <w:numId w:val="51"/>
        </w:numPr>
        <w:spacing w:line="360" w:lineRule="auto"/>
        <w:ind w:left="720"/>
        <w:rPr>
          <w:rFonts w:ascii="Verdana" w:hAnsi="Verdana"/>
          <w:sz w:val="24"/>
          <w:szCs w:val="24"/>
        </w:rPr>
      </w:pPr>
      <w:r w:rsidRPr="003F142C">
        <w:rPr>
          <w:rFonts w:ascii="Verdana" w:hAnsi="Verdana"/>
          <w:sz w:val="24"/>
          <w:szCs w:val="24"/>
        </w:rPr>
        <w:t xml:space="preserve">Tajemnica przedsiębiorstwa – jeżeli dotyczy. Wykonawca zobowiązany jest odpowiednio opisać „pliki, dokumenty” będące Tajemnicą Przedsiębiorstwa, a także przedstawić uzasadnienie utajnienia przekazywanych załączników. </w:t>
      </w:r>
    </w:p>
    <w:p w14:paraId="6DBCA94A" w14:textId="77777777" w:rsidR="00F9392A" w:rsidRPr="003F142C" w:rsidRDefault="00F9392A" w:rsidP="00F9392A">
      <w:pPr>
        <w:pStyle w:val="Akapitzlist"/>
        <w:spacing w:line="360" w:lineRule="auto"/>
        <w:ind w:left="1080"/>
        <w:rPr>
          <w:rFonts w:ascii="Verdana" w:hAnsi="Verdana"/>
          <w:sz w:val="24"/>
          <w:szCs w:val="24"/>
        </w:rPr>
      </w:pPr>
    </w:p>
    <w:p w14:paraId="14741117" w14:textId="42C7763F" w:rsidR="005049A2" w:rsidRPr="003F142C" w:rsidRDefault="004B3C06" w:rsidP="00F9392A">
      <w:pPr>
        <w:pStyle w:val="Nagwek1"/>
        <w:spacing w:before="0"/>
        <w:jc w:val="both"/>
        <w:rPr>
          <w:rFonts w:cs="Arial"/>
          <w:color w:val="auto"/>
          <w:sz w:val="24"/>
          <w:szCs w:val="24"/>
        </w:rPr>
      </w:pPr>
      <w:bookmarkStart w:id="3" w:name="_Toc215461009"/>
      <w:r w:rsidRPr="003F142C">
        <w:rPr>
          <w:rFonts w:cs="Arial"/>
          <w:color w:val="auto"/>
          <w:sz w:val="24"/>
          <w:szCs w:val="24"/>
        </w:rPr>
        <w:t>OPIS PRZEDMIOTU ZAMÓWIENIA</w:t>
      </w:r>
      <w:bookmarkEnd w:id="3"/>
    </w:p>
    <w:p w14:paraId="2CAA5E21" w14:textId="77777777" w:rsidR="00264A62" w:rsidRPr="003F142C" w:rsidRDefault="00264A62" w:rsidP="00F9392A">
      <w:pPr>
        <w:spacing w:line="360" w:lineRule="auto"/>
        <w:rPr>
          <w:rFonts w:ascii="Verdana" w:hAnsi="Verdana"/>
          <w:sz w:val="24"/>
          <w:szCs w:val="24"/>
        </w:rPr>
      </w:pPr>
      <w:r w:rsidRPr="003F142C">
        <w:rPr>
          <w:rFonts w:ascii="Verdana" w:hAnsi="Verdana"/>
          <w:sz w:val="24"/>
          <w:szCs w:val="24"/>
        </w:rPr>
        <w:t>Przedmiotem zamówienia jest:</w:t>
      </w:r>
    </w:p>
    <w:p w14:paraId="1EE9E0D2" w14:textId="6A2130A9" w:rsidR="00264A62" w:rsidRPr="003F142C" w:rsidRDefault="00264A62" w:rsidP="00F9392A">
      <w:pPr>
        <w:pStyle w:val="Akapitzlist"/>
        <w:numPr>
          <w:ilvl w:val="0"/>
          <w:numId w:val="9"/>
        </w:numPr>
        <w:spacing w:line="360" w:lineRule="auto"/>
        <w:rPr>
          <w:rFonts w:ascii="Verdana" w:hAnsi="Verdana"/>
          <w:sz w:val="24"/>
          <w:szCs w:val="24"/>
        </w:rPr>
      </w:pPr>
      <w:bookmarkStart w:id="4" w:name="_Hlk199828617"/>
      <w:r w:rsidRPr="003F142C">
        <w:rPr>
          <w:rFonts w:ascii="Verdana" w:hAnsi="Verdana"/>
          <w:sz w:val="24"/>
          <w:szCs w:val="24"/>
        </w:rPr>
        <w:t>dostawa licencji bezterminowej do</w:t>
      </w:r>
      <w:r w:rsidR="0022450D" w:rsidRPr="003F142C">
        <w:rPr>
          <w:rFonts w:ascii="Verdana" w:hAnsi="Verdana"/>
          <w:sz w:val="24"/>
          <w:szCs w:val="24"/>
        </w:rPr>
        <w:t xml:space="preserve"> rozszerzeni</w:t>
      </w:r>
      <w:r w:rsidR="00440CF8">
        <w:rPr>
          <w:rFonts w:ascii="Verdana" w:hAnsi="Verdana"/>
          <w:sz w:val="24"/>
          <w:szCs w:val="24"/>
        </w:rPr>
        <w:t>a</w:t>
      </w:r>
      <w:r w:rsidR="0022450D" w:rsidRPr="003F142C">
        <w:rPr>
          <w:rFonts w:ascii="Verdana" w:hAnsi="Verdana"/>
          <w:sz w:val="24"/>
          <w:szCs w:val="24"/>
        </w:rPr>
        <w:t xml:space="preserve"> systemu bibliotecznego o wirtualnego asystenta</w:t>
      </w:r>
    </w:p>
    <w:p w14:paraId="0D62A10C" w14:textId="4CDDB662" w:rsidR="00264A62" w:rsidRPr="003F142C" w:rsidRDefault="00264A62" w:rsidP="00F9392A">
      <w:pPr>
        <w:pStyle w:val="Akapitzlist"/>
        <w:numPr>
          <w:ilvl w:val="0"/>
          <w:numId w:val="9"/>
        </w:numPr>
        <w:spacing w:line="360" w:lineRule="auto"/>
        <w:rPr>
          <w:rFonts w:ascii="Verdana" w:hAnsi="Verdana"/>
          <w:sz w:val="24"/>
          <w:szCs w:val="24"/>
        </w:rPr>
      </w:pPr>
      <w:r w:rsidRPr="003F142C">
        <w:rPr>
          <w:rFonts w:ascii="Verdana" w:hAnsi="Verdana"/>
          <w:sz w:val="24"/>
          <w:szCs w:val="24"/>
        </w:rPr>
        <w:t xml:space="preserve">wdrożenie </w:t>
      </w:r>
      <w:r w:rsidR="0022450D" w:rsidRPr="003F142C">
        <w:rPr>
          <w:rFonts w:ascii="Verdana" w:hAnsi="Verdana"/>
          <w:sz w:val="24"/>
          <w:szCs w:val="24"/>
        </w:rPr>
        <w:t>rozszerzeni</w:t>
      </w:r>
      <w:r w:rsidR="00440CF8">
        <w:rPr>
          <w:rFonts w:ascii="Verdana" w:hAnsi="Verdana"/>
          <w:sz w:val="24"/>
          <w:szCs w:val="24"/>
        </w:rPr>
        <w:t>a</w:t>
      </w:r>
      <w:r w:rsidR="0022450D" w:rsidRPr="003F142C">
        <w:rPr>
          <w:rFonts w:ascii="Verdana" w:hAnsi="Verdana"/>
          <w:sz w:val="24"/>
          <w:szCs w:val="24"/>
        </w:rPr>
        <w:t xml:space="preserve"> systemu bibliotecznego</w:t>
      </w:r>
      <w:r w:rsidR="003A7EFF" w:rsidRPr="003F142C">
        <w:rPr>
          <w:rFonts w:ascii="Verdana" w:hAnsi="Verdana"/>
          <w:sz w:val="24"/>
          <w:szCs w:val="24"/>
        </w:rPr>
        <w:t xml:space="preserve"> </w:t>
      </w:r>
      <w:r w:rsidR="0022450D" w:rsidRPr="003F142C">
        <w:rPr>
          <w:rFonts w:ascii="Verdana" w:hAnsi="Verdana"/>
          <w:sz w:val="24"/>
          <w:szCs w:val="24"/>
        </w:rPr>
        <w:t xml:space="preserve">o wirtualnego asystenta </w:t>
      </w:r>
      <w:r w:rsidRPr="003F142C">
        <w:rPr>
          <w:rFonts w:ascii="Verdana" w:hAnsi="Verdana"/>
          <w:sz w:val="24"/>
          <w:szCs w:val="24"/>
        </w:rPr>
        <w:t xml:space="preserve">systemu </w:t>
      </w:r>
    </w:p>
    <w:p w14:paraId="0ABD76B7" w14:textId="0FCAAE52" w:rsidR="00264A62" w:rsidRPr="003F142C" w:rsidRDefault="0022450D" w:rsidP="00F9392A">
      <w:pPr>
        <w:pStyle w:val="Akapitzlist"/>
        <w:numPr>
          <w:ilvl w:val="0"/>
          <w:numId w:val="9"/>
        </w:numPr>
        <w:spacing w:line="360" w:lineRule="auto"/>
        <w:rPr>
          <w:rFonts w:ascii="Verdana" w:hAnsi="Verdana"/>
          <w:sz w:val="24"/>
          <w:szCs w:val="24"/>
        </w:rPr>
      </w:pPr>
      <w:bookmarkStart w:id="5" w:name="_Hlk199828727"/>
      <w:r w:rsidRPr="003F142C">
        <w:rPr>
          <w:rFonts w:ascii="Verdana" w:hAnsi="Verdana"/>
          <w:sz w:val="24"/>
          <w:szCs w:val="24"/>
        </w:rPr>
        <w:t>opieka serwisowa rozszerzenia systemu bibliotecznego o wirtualnego asystenta</w:t>
      </w:r>
    </w:p>
    <w:bookmarkEnd w:id="5"/>
    <w:p w14:paraId="48F33282" w14:textId="42101CC4" w:rsidR="00264A62" w:rsidRPr="003F142C" w:rsidRDefault="00264A62" w:rsidP="00F9392A">
      <w:pPr>
        <w:spacing w:line="360" w:lineRule="auto"/>
        <w:rPr>
          <w:rFonts w:ascii="Verdana" w:hAnsi="Verdana"/>
          <w:sz w:val="24"/>
          <w:szCs w:val="24"/>
        </w:rPr>
      </w:pPr>
      <w:r w:rsidRPr="003F142C">
        <w:rPr>
          <w:rFonts w:ascii="Verdana" w:hAnsi="Verdana"/>
          <w:sz w:val="24"/>
          <w:szCs w:val="24"/>
        </w:rPr>
        <w:lastRenderedPageBreak/>
        <w:t xml:space="preserve">Wdrożenie </w:t>
      </w:r>
      <w:r w:rsidR="0022450D" w:rsidRPr="003F142C">
        <w:rPr>
          <w:rFonts w:ascii="Verdana" w:hAnsi="Verdana"/>
          <w:sz w:val="24"/>
          <w:szCs w:val="24"/>
        </w:rPr>
        <w:t>rozszerzenie systemu bibliotecznego o wirtualnego asystenta</w:t>
      </w:r>
      <w:r w:rsidR="006C4B82">
        <w:rPr>
          <w:rFonts w:ascii="Verdana" w:hAnsi="Verdana"/>
          <w:sz w:val="24"/>
          <w:szCs w:val="24"/>
        </w:rPr>
        <w:t xml:space="preserve"> </w:t>
      </w:r>
      <w:r w:rsidRPr="003F142C">
        <w:rPr>
          <w:rFonts w:ascii="Verdana" w:hAnsi="Verdana"/>
          <w:sz w:val="24"/>
          <w:szCs w:val="24"/>
        </w:rPr>
        <w:t>zostanie zrealizowane w następujących etapach: analiza, projekt, budowa rozwiązania, uruchomienie, opieka serwisowa.</w:t>
      </w:r>
      <w:r w:rsidR="003A7EFF" w:rsidRPr="003F142C">
        <w:rPr>
          <w:rFonts w:ascii="Verdana" w:hAnsi="Verdana"/>
          <w:sz w:val="24"/>
          <w:szCs w:val="24"/>
        </w:rPr>
        <w:t xml:space="preserve"> </w:t>
      </w:r>
    </w:p>
    <w:bookmarkEnd w:id="4"/>
    <w:p w14:paraId="34E582E3" w14:textId="3083B9FA" w:rsidR="00264A62" w:rsidRPr="003F142C" w:rsidRDefault="003A7EFF" w:rsidP="00F9392A">
      <w:pPr>
        <w:spacing w:line="360" w:lineRule="auto"/>
        <w:rPr>
          <w:rFonts w:ascii="Verdana" w:hAnsi="Verdana"/>
          <w:sz w:val="24"/>
          <w:szCs w:val="24"/>
        </w:rPr>
      </w:pPr>
      <w:r w:rsidRPr="003F142C">
        <w:rPr>
          <w:rFonts w:ascii="Verdana" w:hAnsi="Verdana"/>
          <w:sz w:val="24"/>
          <w:szCs w:val="24"/>
        </w:rPr>
        <w:t xml:space="preserve"> </w:t>
      </w:r>
    </w:p>
    <w:p w14:paraId="64A86EAA" w14:textId="4FDEB221" w:rsidR="00264A62" w:rsidRDefault="00264A62" w:rsidP="00F9392A">
      <w:pPr>
        <w:spacing w:line="360" w:lineRule="auto"/>
        <w:rPr>
          <w:rFonts w:ascii="Verdana" w:hAnsi="Verdana"/>
          <w:sz w:val="24"/>
          <w:szCs w:val="24"/>
        </w:rPr>
      </w:pPr>
      <w:r w:rsidRPr="003F142C">
        <w:rPr>
          <w:rFonts w:ascii="Verdana" w:hAnsi="Verdana"/>
          <w:sz w:val="24"/>
          <w:szCs w:val="24"/>
        </w:rPr>
        <w:t>Szczegółowy opis przedmiotu znajduje się w załączniku numer 1 do zapytania ofertowego „OPIS PRZEDMIOTU ZAMÓWIENIA”</w:t>
      </w:r>
      <w:r w:rsidR="003A7EFF" w:rsidRPr="003F142C">
        <w:rPr>
          <w:rFonts w:ascii="Verdana" w:hAnsi="Verdana"/>
          <w:sz w:val="24"/>
          <w:szCs w:val="24"/>
        </w:rPr>
        <w:t xml:space="preserve"> </w:t>
      </w:r>
    </w:p>
    <w:p w14:paraId="144703C2" w14:textId="77777777" w:rsidR="00F9392A" w:rsidRPr="003F142C" w:rsidRDefault="00F9392A" w:rsidP="00F9392A">
      <w:pPr>
        <w:spacing w:line="360" w:lineRule="auto"/>
        <w:rPr>
          <w:rFonts w:ascii="Verdana" w:hAnsi="Verdana"/>
          <w:sz w:val="24"/>
          <w:szCs w:val="24"/>
        </w:rPr>
      </w:pPr>
    </w:p>
    <w:p w14:paraId="05393E74" w14:textId="0F394DC1" w:rsidR="00EF70AC" w:rsidRPr="003F142C" w:rsidRDefault="00D517DE" w:rsidP="00F9392A">
      <w:pPr>
        <w:pStyle w:val="Nagwek1"/>
        <w:spacing w:before="0"/>
        <w:jc w:val="both"/>
        <w:rPr>
          <w:rFonts w:cs="Arial"/>
          <w:color w:val="auto"/>
          <w:sz w:val="24"/>
          <w:szCs w:val="24"/>
        </w:rPr>
      </w:pPr>
      <w:bookmarkStart w:id="6" w:name="_Toc215461010"/>
      <w:r w:rsidRPr="003F142C">
        <w:rPr>
          <w:rFonts w:cs="Arial"/>
          <w:color w:val="auto"/>
          <w:sz w:val="24"/>
          <w:szCs w:val="24"/>
        </w:rPr>
        <w:t>HARMONOGRAM</w:t>
      </w:r>
      <w:r w:rsidR="00EF70AC" w:rsidRPr="003F142C">
        <w:rPr>
          <w:rFonts w:cs="Arial"/>
          <w:color w:val="auto"/>
          <w:sz w:val="24"/>
          <w:szCs w:val="24"/>
        </w:rPr>
        <w:t xml:space="preserve"> REALIZACJI ZAMÓWIENIA</w:t>
      </w:r>
      <w:bookmarkEnd w:id="6"/>
    </w:p>
    <w:p w14:paraId="2445E85B" w14:textId="3B8917C4" w:rsidR="00F40AC6" w:rsidRPr="003F142C" w:rsidRDefault="00F40AC6" w:rsidP="00F9392A">
      <w:pPr>
        <w:pStyle w:val="Akapitzlist"/>
        <w:numPr>
          <w:ilvl w:val="0"/>
          <w:numId w:val="10"/>
        </w:numPr>
        <w:spacing w:line="360" w:lineRule="auto"/>
        <w:rPr>
          <w:rFonts w:ascii="Verdana" w:hAnsi="Verdana"/>
          <w:sz w:val="24"/>
          <w:szCs w:val="24"/>
        </w:rPr>
      </w:pPr>
      <w:r w:rsidRPr="003F142C">
        <w:rPr>
          <w:rFonts w:ascii="Verdana" w:hAnsi="Verdana"/>
          <w:sz w:val="24"/>
          <w:szCs w:val="24"/>
        </w:rPr>
        <w:t xml:space="preserve">Przekazanie wersji pilotażowej </w:t>
      </w:r>
      <w:r w:rsidR="0022450D" w:rsidRPr="003F142C">
        <w:rPr>
          <w:rFonts w:ascii="Verdana" w:hAnsi="Verdana"/>
          <w:sz w:val="24"/>
          <w:szCs w:val="24"/>
        </w:rPr>
        <w:t>rozszerzenia systemu bibliotecznego</w:t>
      </w:r>
      <w:r w:rsidR="003A7EFF" w:rsidRPr="003F142C">
        <w:rPr>
          <w:rFonts w:ascii="Verdana" w:hAnsi="Verdana"/>
          <w:sz w:val="24"/>
          <w:szCs w:val="24"/>
        </w:rPr>
        <w:t xml:space="preserve"> </w:t>
      </w:r>
      <w:r w:rsidR="0022450D" w:rsidRPr="003F142C">
        <w:rPr>
          <w:rFonts w:ascii="Verdana" w:hAnsi="Verdana"/>
          <w:sz w:val="24"/>
          <w:szCs w:val="24"/>
        </w:rPr>
        <w:t>o wirtualnego asystenta</w:t>
      </w:r>
      <w:r w:rsidR="003A7EFF" w:rsidRPr="003F142C">
        <w:rPr>
          <w:rFonts w:ascii="Verdana" w:hAnsi="Verdana"/>
          <w:sz w:val="24"/>
          <w:szCs w:val="24"/>
        </w:rPr>
        <w:t xml:space="preserve"> </w:t>
      </w:r>
      <w:r w:rsidRPr="003F142C">
        <w:rPr>
          <w:rFonts w:ascii="Verdana" w:hAnsi="Verdana"/>
          <w:sz w:val="24"/>
          <w:szCs w:val="24"/>
        </w:rPr>
        <w:t>– w terminie do 7 dni od dnia podpisania umowy,</w:t>
      </w:r>
    </w:p>
    <w:p w14:paraId="28EFBEFB" w14:textId="4DE89D08" w:rsidR="00F40AC6" w:rsidRPr="003F142C" w:rsidRDefault="00F40AC6" w:rsidP="00F9392A">
      <w:pPr>
        <w:pStyle w:val="Akapitzlist"/>
        <w:numPr>
          <w:ilvl w:val="0"/>
          <w:numId w:val="10"/>
        </w:numPr>
        <w:spacing w:line="360" w:lineRule="auto"/>
        <w:rPr>
          <w:rFonts w:ascii="Verdana" w:hAnsi="Verdana"/>
          <w:sz w:val="24"/>
          <w:szCs w:val="24"/>
        </w:rPr>
      </w:pPr>
      <w:r w:rsidRPr="003F142C">
        <w:rPr>
          <w:rFonts w:ascii="Verdana" w:hAnsi="Verdana"/>
          <w:sz w:val="24"/>
          <w:szCs w:val="24"/>
        </w:rPr>
        <w:t xml:space="preserve">Dostarczenie licencji bezterminowych </w:t>
      </w:r>
      <w:r w:rsidR="0022450D" w:rsidRPr="003F142C">
        <w:rPr>
          <w:rFonts w:ascii="Verdana" w:hAnsi="Verdana"/>
          <w:sz w:val="24"/>
          <w:szCs w:val="24"/>
        </w:rPr>
        <w:t>rozszerzenia systemu bibliotecznego</w:t>
      </w:r>
      <w:r w:rsidR="003A7EFF" w:rsidRPr="003F142C">
        <w:rPr>
          <w:rFonts w:ascii="Verdana" w:hAnsi="Verdana"/>
          <w:sz w:val="24"/>
          <w:szCs w:val="24"/>
        </w:rPr>
        <w:t xml:space="preserve"> </w:t>
      </w:r>
      <w:r w:rsidR="0022450D" w:rsidRPr="003F142C">
        <w:rPr>
          <w:rFonts w:ascii="Verdana" w:hAnsi="Verdana"/>
          <w:sz w:val="24"/>
          <w:szCs w:val="24"/>
        </w:rPr>
        <w:t>o wirtualnego asystenta</w:t>
      </w:r>
      <w:r w:rsidR="003A7EFF" w:rsidRPr="003F142C">
        <w:rPr>
          <w:rFonts w:ascii="Verdana" w:hAnsi="Verdana"/>
          <w:sz w:val="24"/>
          <w:szCs w:val="24"/>
        </w:rPr>
        <w:t xml:space="preserve"> </w:t>
      </w:r>
      <w:r w:rsidRPr="003F142C">
        <w:rPr>
          <w:rFonts w:ascii="Verdana" w:hAnsi="Verdana"/>
          <w:sz w:val="24"/>
          <w:szCs w:val="24"/>
        </w:rPr>
        <w:t>– w terminie do 7 dni od dnia podpisania umowy,</w:t>
      </w:r>
    </w:p>
    <w:p w14:paraId="5C534619" w14:textId="4EBA62A2" w:rsidR="00F40AC6" w:rsidRPr="003F142C" w:rsidRDefault="00F40AC6" w:rsidP="00F9392A">
      <w:pPr>
        <w:pStyle w:val="Akapitzlist"/>
        <w:numPr>
          <w:ilvl w:val="0"/>
          <w:numId w:val="10"/>
        </w:numPr>
        <w:spacing w:line="360" w:lineRule="auto"/>
        <w:rPr>
          <w:rFonts w:ascii="Verdana" w:hAnsi="Verdana"/>
          <w:sz w:val="24"/>
          <w:szCs w:val="24"/>
        </w:rPr>
      </w:pPr>
      <w:r w:rsidRPr="003F142C">
        <w:rPr>
          <w:rFonts w:ascii="Verdana" w:hAnsi="Verdana"/>
          <w:sz w:val="24"/>
          <w:szCs w:val="24"/>
        </w:rPr>
        <w:t xml:space="preserve">Uruchomienie produkcyjne </w:t>
      </w:r>
      <w:r w:rsidR="0022450D" w:rsidRPr="003F142C">
        <w:rPr>
          <w:rFonts w:ascii="Verdana" w:hAnsi="Verdana"/>
          <w:sz w:val="24"/>
          <w:szCs w:val="24"/>
        </w:rPr>
        <w:t>rozszerzenia systemu bibliotecznego</w:t>
      </w:r>
      <w:r w:rsidR="003A7EFF" w:rsidRPr="003F142C">
        <w:rPr>
          <w:rFonts w:ascii="Verdana" w:hAnsi="Verdana"/>
          <w:sz w:val="24"/>
          <w:szCs w:val="24"/>
        </w:rPr>
        <w:t xml:space="preserve"> </w:t>
      </w:r>
      <w:r w:rsidR="0022450D" w:rsidRPr="003F142C">
        <w:rPr>
          <w:rFonts w:ascii="Verdana" w:hAnsi="Verdana"/>
          <w:sz w:val="24"/>
          <w:szCs w:val="24"/>
        </w:rPr>
        <w:t>o wirtualnego asystenta</w:t>
      </w:r>
      <w:r w:rsidR="003A7EFF" w:rsidRPr="003F142C">
        <w:rPr>
          <w:rFonts w:ascii="Verdana" w:hAnsi="Verdana"/>
          <w:sz w:val="24"/>
          <w:szCs w:val="24"/>
        </w:rPr>
        <w:t xml:space="preserve"> </w:t>
      </w:r>
      <w:r w:rsidRPr="003F142C">
        <w:rPr>
          <w:rFonts w:ascii="Verdana" w:hAnsi="Verdana"/>
          <w:sz w:val="24"/>
          <w:szCs w:val="24"/>
        </w:rPr>
        <w:t>w terminie do</w:t>
      </w:r>
      <w:r w:rsidR="00045F4F" w:rsidRPr="003F142C">
        <w:rPr>
          <w:rFonts w:ascii="Verdana" w:hAnsi="Verdana"/>
          <w:sz w:val="24"/>
          <w:szCs w:val="24"/>
        </w:rPr>
        <w:t xml:space="preserve"> 30 dni</w:t>
      </w:r>
      <w:r w:rsidR="003A7EFF" w:rsidRPr="003F142C">
        <w:rPr>
          <w:rFonts w:ascii="Verdana" w:hAnsi="Verdana"/>
          <w:sz w:val="24"/>
          <w:szCs w:val="24"/>
        </w:rPr>
        <w:t xml:space="preserve"> </w:t>
      </w:r>
      <w:r w:rsidRPr="003F142C">
        <w:rPr>
          <w:rFonts w:ascii="Verdana" w:hAnsi="Verdana"/>
          <w:sz w:val="24"/>
          <w:szCs w:val="24"/>
        </w:rPr>
        <w:t>od dnia podpisania umowy,</w:t>
      </w:r>
    </w:p>
    <w:p w14:paraId="566AC6CE" w14:textId="76945CC9" w:rsidR="00F40AC6" w:rsidRPr="005F5CEF" w:rsidRDefault="00F40AC6" w:rsidP="005F5CEF">
      <w:pPr>
        <w:pStyle w:val="Akapitzlist"/>
        <w:numPr>
          <w:ilvl w:val="0"/>
          <w:numId w:val="10"/>
        </w:numPr>
        <w:spacing w:line="360" w:lineRule="auto"/>
        <w:rPr>
          <w:rFonts w:ascii="Verdana" w:hAnsi="Verdana"/>
          <w:sz w:val="24"/>
          <w:szCs w:val="24"/>
        </w:rPr>
      </w:pPr>
      <w:r w:rsidRPr="003F142C">
        <w:rPr>
          <w:rFonts w:ascii="Verdana" w:hAnsi="Verdana"/>
          <w:sz w:val="24"/>
          <w:szCs w:val="24"/>
        </w:rPr>
        <w:t>Przeprowadzenie szkoleń/instruktaży z obsługi</w:t>
      </w:r>
      <w:r w:rsidR="0022450D" w:rsidRPr="003F142C">
        <w:rPr>
          <w:rFonts w:ascii="Verdana" w:hAnsi="Verdana"/>
          <w:sz w:val="24"/>
          <w:szCs w:val="24"/>
        </w:rPr>
        <w:t xml:space="preserve"> rozszerzenia systemu bibliotecznego</w:t>
      </w:r>
      <w:r w:rsidR="003A7EFF" w:rsidRPr="003F142C">
        <w:rPr>
          <w:rFonts w:ascii="Verdana" w:hAnsi="Verdana"/>
          <w:sz w:val="24"/>
          <w:szCs w:val="24"/>
        </w:rPr>
        <w:t xml:space="preserve"> </w:t>
      </w:r>
      <w:r w:rsidR="0022450D" w:rsidRPr="003F142C">
        <w:rPr>
          <w:rFonts w:ascii="Verdana" w:hAnsi="Verdana"/>
          <w:sz w:val="24"/>
          <w:szCs w:val="24"/>
        </w:rPr>
        <w:t>o wirtualnego asystenta</w:t>
      </w:r>
      <w:r w:rsidR="003A7EFF" w:rsidRPr="003F142C">
        <w:rPr>
          <w:rFonts w:ascii="Verdana" w:hAnsi="Verdana"/>
          <w:sz w:val="24"/>
          <w:szCs w:val="24"/>
        </w:rPr>
        <w:t xml:space="preserve"> </w:t>
      </w:r>
      <w:r w:rsidRPr="003F142C">
        <w:rPr>
          <w:rFonts w:ascii="Verdana" w:hAnsi="Verdana"/>
          <w:sz w:val="24"/>
          <w:szCs w:val="24"/>
        </w:rPr>
        <w:t xml:space="preserve">w terminie do </w:t>
      </w:r>
      <w:r w:rsidR="00045F4F" w:rsidRPr="003F142C">
        <w:rPr>
          <w:rFonts w:ascii="Verdana" w:hAnsi="Verdana"/>
          <w:sz w:val="24"/>
          <w:szCs w:val="24"/>
        </w:rPr>
        <w:t>60 dni</w:t>
      </w:r>
      <w:r w:rsidRPr="003F142C">
        <w:rPr>
          <w:rFonts w:ascii="Verdana" w:hAnsi="Verdana"/>
          <w:sz w:val="24"/>
          <w:szCs w:val="24"/>
        </w:rPr>
        <w:t xml:space="preserve"> od dnia podpisania umowy.</w:t>
      </w:r>
    </w:p>
    <w:p w14:paraId="7903195E" w14:textId="77777777" w:rsidR="00D517DE" w:rsidRDefault="00D517DE" w:rsidP="00F9392A">
      <w:pPr>
        <w:autoSpaceDE w:val="0"/>
        <w:autoSpaceDN w:val="0"/>
        <w:adjustRightInd w:val="0"/>
        <w:spacing w:line="360" w:lineRule="auto"/>
        <w:rPr>
          <w:rFonts w:ascii="Verdana" w:hAnsi="Verdana" w:cs="Arial"/>
          <w:sz w:val="24"/>
          <w:szCs w:val="24"/>
        </w:rPr>
      </w:pPr>
      <w:r w:rsidRPr="003F142C">
        <w:rPr>
          <w:rFonts w:ascii="Verdana" w:hAnsi="Verdana" w:cs="Arial"/>
          <w:sz w:val="24"/>
          <w:szCs w:val="24"/>
        </w:rPr>
        <w:t>Szczegółowy harmonogram zostanie ustalony przez Strony po podpisaniu Umowy.</w:t>
      </w:r>
    </w:p>
    <w:p w14:paraId="2668BF64" w14:textId="77777777" w:rsidR="005F5CEF" w:rsidRPr="003F142C" w:rsidRDefault="005F5CEF" w:rsidP="00F9392A">
      <w:pPr>
        <w:autoSpaceDE w:val="0"/>
        <w:autoSpaceDN w:val="0"/>
        <w:adjustRightInd w:val="0"/>
        <w:spacing w:line="360" w:lineRule="auto"/>
        <w:rPr>
          <w:rFonts w:ascii="Verdana" w:hAnsi="Verdana" w:cs="Arial"/>
          <w:sz w:val="24"/>
          <w:szCs w:val="24"/>
        </w:rPr>
      </w:pPr>
    </w:p>
    <w:p w14:paraId="7E931600" w14:textId="7927D2CA" w:rsidR="00EF70AC" w:rsidRPr="003F142C" w:rsidRDefault="00EF70AC" w:rsidP="00F9392A">
      <w:pPr>
        <w:pStyle w:val="Nagwek1"/>
        <w:spacing w:before="0"/>
        <w:jc w:val="both"/>
        <w:rPr>
          <w:rFonts w:cs="Arial"/>
          <w:color w:val="auto"/>
          <w:sz w:val="24"/>
          <w:szCs w:val="24"/>
        </w:rPr>
      </w:pPr>
      <w:bookmarkStart w:id="7" w:name="_Toc215461011"/>
      <w:r w:rsidRPr="003F142C">
        <w:rPr>
          <w:rFonts w:cs="Arial"/>
          <w:color w:val="auto"/>
          <w:sz w:val="24"/>
          <w:szCs w:val="24"/>
        </w:rPr>
        <w:t>WARUNKI UDZIAŁU W POSTĘPOWANIU ORAZ OPIS SPOSOBU DOKONYWANIA OCENY ICH SPEŁNIANIA</w:t>
      </w:r>
      <w:bookmarkEnd w:id="7"/>
    </w:p>
    <w:p w14:paraId="03CE70AD" w14:textId="67E6CA3A" w:rsidR="002F1194" w:rsidRPr="005F4E6A" w:rsidRDefault="002D38FB" w:rsidP="002D38FB">
      <w:pPr>
        <w:pStyle w:val="Nagwek2"/>
      </w:pPr>
      <w:r>
        <w:t>Wiedza i doświadczenie</w:t>
      </w:r>
      <w:r w:rsidR="006C4B82">
        <w:t xml:space="preserve"> </w:t>
      </w:r>
    </w:p>
    <w:p w14:paraId="21C55F16" w14:textId="544258DC" w:rsidR="002F1194" w:rsidRPr="003F142C" w:rsidRDefault="002F1194" w:rsidP="00F9392A">
      <w:pPr>
        <w:spacing w:line="360" w:lineRule="auto"/>
        <w:rPr>
          <w:rFonts w:ascii="Verdana" w:hAnsi="Verdana"/>
          <w:sz w:val="24"/>
          <w:szCs w:val="24"/>
        </w:rPr>
      </w:pPr>
      <w:r w:rsidRPr="003F142C">
        <w:rPr>
          <w:rFonts w:ascii="Verdana" w:hAnsi="Verdana"/>
          <w:sz w:val="24"/>
          <w:szCs w:val="24"/>
        </w:rPr>
        <w:t>Wykonawca powinien posiadać doświadczenie w dostawie</w:t>
      </w:r>
      <w:r w:rsidR="003A7EFF" w:rsidRPr="003F142C">
        <w:rPr>
          <w:rFonts w:ascii="Verdana" w:hAnsi="Verdana"/>
          <w:sz w:val="24"/>
          <w:szCs w:val="24"/>
        </w:rPr>
        <w:t xml:space="preserve"> </w:t>
      </w:r>
      <w:r w:rsidRPr="003F142C">
        <w:rPr>
          <w:rFonts w:ascii="Verdana" w:hAnsi="Verdana"/>
          <w:sz w:val="24"/>
          <w:szCs w:val="24"/>
        </w:rPr>
        <w:t>systemu bibliotecznego, wdrażaniu systemu bibliotecznego, opiece serwisowej systemu bibliotecznego, a także przeprowadzaniu szkoleń/instruktaży z oferowanego systemu bibliotecznego</w:t>
      </w:r>
      <w:r w:rsidR="00B96E5E" w:rsidRPr="003F142C">
        <w:rPr>
          <w:rFonts w:ascii="Verdana" w:hAnsi="Verdana"/>
          <w:sz w:val="24"/>
          <w:szCs w:val="24"/>
        </w:rPr>
        <w:t>,</w:t>
      </w:r>
      <w:r w:rsidR="0002594F" w:rsidRPr="003F142C">
        <w:rPr>
          <w:rFonts w:ascii="Verdana" w:hAnsi="Verdana"/>
          <w:sz w:val="24"/>
          <w:szCs w:val="24"/>
        </w:rPr>
        <w:t xml:space="preserve"> </w:t>
      </w:r>
      <w:r w:rsidR="00B96E5E" w:rsidRPr="003F142C">
        <w:rPr>
          <w:rFonts w:ascii="Verdana" w:hAnsi="Verdana"/>
          <w:sz w:val="24"/>
          <w:szCs w:val="24"/>
        </w:rPr>
        <w:t>a</w:t>
      </w:r>
      <w:r w:rsidR="003A7EFF" w:rsidRPr="003F142C">
        <w:rPr>
          <w:rFonts w:ascii="Verdana" w:hAnsi="Verdana"/>
          <w:sz w:val="24"/>
          <w:szCs w:val="24"/>
        </w:rPr>
        <w:t xml:space="preserve"> </w:t>
      </w:r>
      <w:r w:rsidR="00B96E5E" w:rsidRPr="003F142C">
        <w:rPr>
          <w:rFonts w:ascii="Verdana" w:hAnsi="Verdana"/>
          <w:sz w:val="24"/>
          <w:szCs w:val="24"/>
        </w:rPr>
        <w:t xml:space="preserve">także doświadczenie w dostawie </w:t>
      </w:r>
      <w:r w:rsidR="00B96E5E" w:rsidRPr="003F142C">
        <w:rPr>
          <w:rFonts w:ascii="Verdana" w:hAnsi="Verdana"/>
          <w:sz w:val="24"/>
          <w:szCs w:val="24"/>
        </w:rPr>
        <w:lastRenderedPageBreak/>
        <w:t>systemów ze sztuczną inteligencją umożliwiających przeszukiwanie zbiorów danych, ich analizę i wskazywanie odpowiednich treści.</w:t>
      </w:r>
      <w:r w:rsidR="003A7EFF" w:rsidRPr="003F142C">
        <w:rPr>
          <w:rFonts w:ascii="Verdana" w:hAnsi="Verdana"/>
          <w:sz w:val="24"/>
          <w:szCs w:val="24"/>
        </w:rPr>
        <w:t xml:space="preserve"> </w:t>
      </w:r>
      <w:r w:rsidRPr="003F142C">
        <w:rPr>
          <w:rFonts w:ascii="Verdana" w:hAnsi="Verdana"/>
          <w:sz w:val="24"/>
          <w:szCs w:val="24"/>
        </w:rPr>
        <w:t>Wykonawca, żeby potwierdzić spełnienie warunków dotyczących wiedzy i doświadczenia musi wykazać, że w okresie ostatnich 5 lat przed upływem terminu składania ofert, zrealizował:</w:t>
      </w:r>
      <w:r w:rsidR="006C4B82">
        <w:rPr>
          <w:rFonts w:ascii="Verdana" w:hAnsi="Verdana"/>
          <w:sz w:val="24"/>
          <w:szCs w:val="24"/>
        </w:rPr>
        <w:t xml:space="preserve"> </w:t>
      </w:r>
    </w:p>
    <w:p w14:paraId="2BDD9859" w14:textId="1288E348" w:rsidR="002F1194" w:rsidRPr="003F142C" w:rsidRDefault="00B96E5E" w:rsidP="00F9392A">
      <w:pPr>
        <w:pStyle w:val="Akapitzlist"/>
        <w:numPr>
          <w:ilvl w:val="0"/>
          <w:numId w:val="15"/>
        </w:numPr>
        <w:spacing w:line="360" w:lineRule="auto"/>
        <w:rPr>
          <w:rFonts w:ascii="Verdana" w:hAnsi="Verdana"/>
          <w:sz w:val="24"/>
          <w:szCs w:val="24"/>
        </w:rPr>
      </w:pPr>
      <w:r w:rsidRPr="003F142C">
        <w:rPr>
          <w:rFonts w:ascii="Verdana" w:hAnsi="Verdana"/>
          <w:sz w:val="24"/>
          <w:szCs w:val="24"/>
        </w:rPr>
        <w:t>2</w:t>
      </w:r>
      <w:r w:rsidR="002F1194" w:rsidRPr="003F142C">
        <w:rPr>
          <w:rFonts w:ascii="Verdana" w:hAnsi="Verdana"/>
          <w:sz w:val="24"/>
          <w:szCs w:val="24"/>
        </w:rPr>
        <w:t xml:space="preserve"> usługi, których przedmiotem była dostawa licencji systemu bibliotecznego, wdrożenie systemu bibliotecznego, przeprowadzenie szkoleń/instruktaży z użytkowania wdrażanego systemu bibliotecznego oraz opieka serwisowa wdrażanego systemu bibliotecznego, każda usługa o wartości co najmniej 400 000 zł brutto (w kwotę nie wliczamy sprzętu informatycznego), przy czym każda usługa była realizowana dla uczelni wyższej działającej na podstawie ustawy z dnia 20.07.2018 r. Prawo o szkolnictwie wyższym i nauce (t. j. Dz. U. z 2022 poz. 574). </w:t>
      </w:r>
    </w:p>
    <w:p w14:paraId="147D2D58" w14:textId="75C142A4" w:rsidR="00B96E5E" w:rsidRPr="003F142C" w:rsidRDefault="00B96E5E" w:rsidP="00F9392A">
      <w:pPr>
        <w:pStyle w:val="Akapitzlist"/>
        <w:numPr>
          <w:ilvl w:val="0"/>
          <w:numId w:val="15"/>
        </w:numPr>
        <w:spacing w:line="360" w:lineRule="auto"/>
        <w:rPr>
          <w:rFonts w:ascii="Verdana" w:hAnsi="Verdana"/>
          <w:sz w:val="24"/>
          <w:szCs w:val="24"/>
        </w:rPr>
      </w:pPr>
      <w:r w:rsidRPr="003F142C">
        <w:rPr>
          <w:rFonts w:ascii="Verdana" w:hAnsi="Verdana"/>
          <w:sz w:val="24"/>
          <w:szCs w:val="24"/>
        </w:rPr>
        <w:t>jedną usługę, której przedmiotem było dostarczenie i wdrożenie systemu do analizy informacji</w:t>
      </w:r>
      <w:r w:rsidR="0002594F" w:rsidRPr="003F142C">
        <w:rPr>
          <w:rFonts w:ascii="Verdana" w:hAnsi="Verdana"/>
          <w:sz w:val="24"/>
          <w:szCs w:val="24"/>
        </w:rPr>
        <w:t>/</w:t>
      </w:r>
      <w:r w:rsidRPr="003F142C">
        <w:rPr>
          <w:rFonts w:ascii="Verdana" w:hAnsi="Verdana"/>
          <w:sz w:val="24"/>
          <w:szCs w:val="24"/>
        </w:rPr>
        <w:t>dokumentów wykorzystującą sztuczną inteligencję, usługa o wartości co najmniej 500 000,00 zł brutto</w:t>
      </w:r>
      <w:r w:rsidR="003A7EFF" w:rsidRPr="003F142C">
        <w:rPr>
          <w:rFonts w:ascii="Verdana" w:hAnsi="Verdana"/>
          <w:sz w:val="24"/>
          <w:szCs w:val="24"/>
        </w:rPr>
        <w:t xml:space="preserve"> </w:t>
      </w:r>
      <w:r w:rsidRPr="003F142C">
        <w:rPr>
          <w:rFonts w:ascii="Verdana" w:hAnsi="Verdana"/>
          <w:sz w:val="24"/>
          <w:szCs w:val="24"/>
        </w:rPr>
        <w:t>(w kwotę nie wliczamy sprzętu informatycznego), przy czym</w:t>
      </w:r>
      <w:r w:rsidR="003A7EFF" w:rsidRPr="003F142C">
        <w:rPr>
          <w:rFonts w:ascii="Verdana" w:hAnsi="Verdana"/>
          <w:sz w:val="24"/>
          <w:szCs w:val="24"/>
        </w:rPr>
        <w:t xml:space="preserve"> </w:t>
      </w:r>
      <w:r w:rsidRPr="003F142C">
        <w:rPr>
          <w:rFonts w:ascii="Verdana" w:hAnsi="Verdana"/>
          <w:sz w:val="24"/>
          <w:szCs w:val="24"/>
        </w:rPr>
        <w:t>usługa była realizowana dla uczelni wyższej działającej na podstawie ustawy z dnia 20.07.2018 r. Prawo o szkolnictwie wyższym i nauce (t. j. Dz. U. z 2022 poz. 574)</w:t>
      </w:r>
    </w:p>
    <w:p w14:paraId="7DEE8B1C" w14:textId="6D2DF6FC" w:rsidR="00311BE5" w:rsidRPr="003F142C" w:rsidRDefault="00B96E5E" w:rsidP="00F9392A">
      <w:pPr>
        <w:pStyle w:val="Akapitzlist"/>
        <w:numPr>
          <w:ilvl w:val="0"/>
          <w:numId w:val="15"/>
        </w:numPr>
        <w:spacing w:line="360" w:lineRule="auto"/>
        <w:rPr>
          <w:rFonts w:ascii="Verdana" w:hAnsi="Verdana"/>
          <w:sz w:val="24"/>
          <w:szCs w:val="24"/>
        </w:rPr>
      </w:pPr>
      <w:r w:rsidRPr="003F142C">
        <w:rPr>
          <w:rFonts w:ascii="Verdana" w:hAnsi="Verdana"/>
          <w:sz w:val="24"/>
          <w:szCs w:val="24"/>
        </w:rPr>
        <w:t xml:space="preserve">jedną usługę polegającą na wdrożeniu systemu wykorzystującego sztuczną inteligencję do symulacji edukacyjnych, umożliwiającego analizę, modelowanie lub odwzorowywanie procesów oraz zjawisk dydaktycznych w środowisku uczelni, </w:t>
      </w:r>
      <w:r w:rsidR="00311BE5" w:rsidRPr="003F142C">
        <w:rPr>
          <w:rFonts w:ascii="Verdana" w:hAnsi="Verdana"/>
          <w:sz w:val="24"/>
          <w:szCs w:val="24"/>
        </w:rPr>
        <w:t>usługa o wartości co najmniej 500 000,00 zł brutto</w:t>
      </w:r>
      <w:r w:rsidR="003A7EFF" w:rsidRPr="003F142C">
        <w:rPr>
          <w:rFonts w:ascii="Verdana" w:hAnsi="Verdana"/>
          <w:sz w:val="24"/>
          <w:szCs w:val="24"/>
        </w:rPr>
        <w:t xml:space="preserve"> </w:t>
      </w:r>
      <w:r w:rsidR="00311BE5" w:rsidRPr="003F142C">
        <w:rPr>
          <w:rFonts w:ascii="Verdana" w:hAnsi="Verdana"/>
          <w:sz w:val="24"/>
          <w:szCs w:val="24"/>
        </w:rPr>
        <w:t>(w kwotę nie wliczamy sprzętu informatycznego), przy czym usługa była realizowana dla uczelni wyższej działającej na podstawie ustawy z dnia 20.07.2018 r. Prawo o szkolnictwie wyższym i nauce (t. j. Dz. U. z 2022 poz. 574).</w:t>
      </w:r>
    </w:p>
    <w:p w14:paraId="1FAD5A29" w14:textId="4F6BCC7D" w:rsidR="00B96E5E" w:rsidRPr="003F142C" w:rsidRDefault="00311BE5" w:rsidP="00F9392A">
      <w:pPr>
        <w:pStyle w:val="Akapitzlist"/>
        <w:numPr>
          <w:ilvl w:val="0"/>
          <w:numId w:val="15"/>
        </w:numPr>
        <w:spacing w:line="360" w:lineRule="auto"/>
        <w:rPr>
          <w:rFonts w:ascii="Verdana" w:hAnsi="Verdana"/>
          <w:sz w:val="24"/>
          <w:szCs w:val="24"/>
        </w:rPr>
      </w:pPr>
      <w:r w:rsidRPr="003F142C">
        <w:rPr>
          <w:rFonts w:ascii="Verdana" w:hAnsi="Verdana"/>
          <w:sz w:val="24"/>
          <w:szCs w:val="24"/>
        </w:rPr>
        <w:t xml:space="preserve">posiadanie doświadczenia w realizacji minimum jednego projektu badawczo-rozwojowego, którego celem było zastosowanie sztucznej </w:t>
      </w:r>
      <w:r w:rsidRPr="003F142C">
        <w:rPr>
          <w:rFonts w:ascii="Verdana" w:hAnsi="Verdana"/>
          <w:sz w:val="24"/>
          <w:szCs w:val="24"/>
        </w:rPr>
        <w:lastRenderedPageBreak/>
        <w:t>inteligencji w funkcjonowaniu systemu informatycznego przeznaczonego do wyszukiwania określonych informacji lub zbiorów danych, ich analizowania oraz formułowania wniosków na podstawie ustalonych algorytmów</w:t>
      </w:r>
      <w:r w:rsidR="0002594F" w:rsidRPr="003F142C">
        <w:rPr>
          <w:rFonts w:ascii="Verdana" w:hAnsi="Verdana"/>
          <w:sz w:val="24"/>
          <w:szCs w:val="24"/>
        </w:rPr>
        <w:t>.</w:t>
      </w:r>
    </w:p>
    <w:p w14:paraId="47EB5D2B" w14:textId="521C929A" w:rsidR="002F1194" w:rsidRDefault="002F1194" w:rsidP="00F9392A">
      <w:pPr>
        <w:spacing w:line="360" w:lineRule="auto"/>
        <w:rPr>
          <w:rFonts w:ascii="Verdana" w:hAnsi="Verdana"/>
          <w:sz w:val="24"/>
          <w:szCs w:val="24"/>
        </w:rPr>
      </w:pPr>
      <w:r w:rsidRPr="003F142C">
        <w:rPr>
          <w:rFonts w:ascii="Verdana" w:hAnsi="Verdana"/>
          <w:sz w:val="24"/>
          <w:szCs w:val="24"/>
        </w:rPr>
        <w:t xml:space="preserve">Zamawiający dopuszcza w celu oszacowania spełnienia warunków udziału w postępowaniu wykazanie zamówień nadal trwających – przy czym możliwe jest wskazanie zamówień, których zostało ukończone wdrożenie i przeprowadzenie szkoleń, a jedynie trwa nadal utrzymanie/support wdrożonych systemów IT. </w:t>
      </w:r>
    </w:p>
    <w:p w14:paraId="0C1420D3" w14:textId="3BEA778D" w:rsidR="002D38FB" w:rsidRPr="00527358" w:rsidRDefault="002D38FB" w:rsidP="002D38FB">
      <w:pPr>
        <w:suppressAutoHyphens/>
        <w:autoSpaceDN w:val="0"/>
        <w:spacing w:line="360" w:lineRule="auto"/>
        <w:rPr>
          <w:rFonts w:ascii="Verdana" w:hAnsi="Verdana"/>
        </w:rPr>
      </w:pPr>
      <w:r w:rsidRPr="00527358">
        <w:rPr>
          <w:rFonts w:ascii="Verdana" w:eastAsia="Poppins" w:hAnsi="Verdana" w:cs="Poppins"/>
          <w:sz w:val="24"/>
          <w:szCs w:val="24"/>
        </w:rPr>
        <w:t>Weryfikacja spełnienia warunku nastąpi na podstawie informacji wskazanych w załączniku nr 3 – WYKAZ USŁUG oraz dołączonych do oferty</w:t>
      </w:r>
      <w:r w:rsidRPr="00527358">
        <w:rPr>
          <w:rFonts w:ascii="Verdana" w:hAnsi="Verdana" w:cs="Arial"/>
          <w:sz w:val="24"/>
          <w:szCs w:val="24"/>
        </w:rPr>
        <w:t xml:space="preserve"> referencji (lub protokoł</w:t>
      </w:r>
      <w:r>
        <w:rPr>
          <w:rFonts w:ascii="Verdana" w:hAnsi="Verdana" w:cs="Arial"/>
          <w:sz w:val="24"/>
          <w:szCs w:val="24"/>
        </w:rPr>
        <w:t>ów</w:t>
      </w:r>
      <w:r w:rsidRPr="00527358">
        <w:rPr>
          <w:rFonts w:ascii="Verdana" w:hAnsi="Verdana" w:cs="Arial"/>
          <w:sz w:val="24"/>
          <w:szCs w:val="24"/>
        </w:rPr>
        <w:t xml:space="preserve"> odbioru) wystawionych przez Zamawiających, potwierdzających należyte wykonanie każdej z  wykazanych usług oraz ich wartość</w:t>
      </w:r>
      <w:r w:rsidRPr="00527358">
        <w:rPr>
          <w:rFonts w:ascii="Verdana" w:hAnsi="Verdana"/>
        </w:rPr>
        <w:t xml:space="preserve">. </w:t>
      </w:r>
      <w:r w:rsidRPr="00527358">
        <w:rPr>
          <w:rFonts w:ascii="Verdana" w:eastAsia="Poppins" w:hAnsi="Verdana" w:cs="Poppins"/>
          <w:sz w:val="24"/>
          <w:szCs w:val="24"/>
        </w:rPr>
        <w:t xml:space="preserve">Ocena spełnienia warunku według formuły spełnia – nie spełnia. </w:t>
      </w:r>
    </w:p>
    <w:p w14:paraId="6DF8285D" w14:textId="36623AB1" w:rsidR="002D38FB" w:rsidRDefault="002D38FB" w:rsidP="002D38FB">
      <w:pPr>
        <w:pStyle w:val="Nagwek2"/>
        <w:numPr>
          <w:ilvl w:val="1"/>
          <w:numId w:val="58"/>
        </w:numPr>
      </w:pPr>
      <w:r>
        <w:t>Potencjał kadrowy</w:t>
      </w:r>
    </w:p>
    <w:p w14:paraId="6A22A248" w14:textId="2CF92B20" w:rsidR="002F1194" w:rsidRPr="002D38FB" w:rsidRDefault="002F1194" w:rsidP="002D38FB">
      <w:pPr>
        <w:suppressAutoHyphens/>
        <w:autoSpaceDN w:val="0"/>
        <w:spacing w:line="360" w:lineRule="auto"/>
        <w:rPr>
          <w:rFonts w:ascii="Verdana" w:eastAsia="Poppins" w:hAnsi="Verdana" w:cs="Poppins"/>
          <w:sz w:val="24"/>
          <w:szCs w:val="24"/>
        </w:rPr>
      </w:pPr>
      <w:r w:rsidRPr="002D38FB">
        <w:rPr>
          <w:rFonts w:ascii="Verdana" w:eastAsia="Poppins" w:hAnsi="Verdana" w:cs="Poppins"/>
          <w:sz w:val="24"/>
          <w:szCs w:val="24"/>
        </w:rPr>
        <w:t>O udzielenie zamówienia mogą ubiegać się Wykonawcy, którzy dysponują osobami zdolnymi do wykonania zamówienia:</w:t>
      </w:r>
      <w:r w:rsidR="003A7EFF" w:rsidRPr="002D38FB">
        <w:rPr>
          <w:rFonts w:ascii="Verdana" w:eastAsia="Poppins" w:hAnsi="Verdana" w:cs="Poppins"/>
          <w:sz w:val="24"/>
          <w:szCs w:val="24"/>
        </w:rPr>
        <w:t xml:space="preserve"> </w:t>
      </w:r>
    </w:p>
    <w:p w14:paraId="48DAF35C" w14:textId="23A6E858" w:rsidR="00311BE5" w:rsidRPr="003F142C" w:rsidRDefault="002F1194" w:rsidP="00F9392A">
      <w:pPr>
        <w:pStyle w:val="Akapitzlist"/>
        <w:numPr>
          <w:ilvl w:val="0"/>
          <w:numId w:val="11"/>
        </w:numPr>
        <w:spacing w:line="360" w:lineRule="auto"/>
        <w:rPr>
          <w:rFonts w:ascii="Verdana" w:hAnsi="Verdana"/>
          <w:sz w:val="24"/>
          <w:szCs w:val="24"/>
        </w:rPr>
      </w:pPr>
      <w:r w:rsidRPr="003F142C">
        <w:rPr>
          <w:rFonts w:ascii="Verdana" w:hAnsi="Verdana"/>
          <w:sz w:val="24"/>
          <w:szCs w:val="24"/>
        </w:rPr>
        <w:t>1 osob</w:t>
      </w:r>
      <w:r w:rsidR="005D7ED6">
        <w:rPr>
          <w:rFonts w:ascii="Verdana" w:hAnsi="Verdana"/>
          <w:sz w:val="24"/>
          <w:szCs w:val="24"/>
        </w:rPr>
        <w:t>ą</w:t>
      </w:r>
      <w:r w:rsidRPr="003F142C">
        <w:rPr>
          <w:rFonts w:ascii="Verdana" w:hAnsi="Verdana"/>
          <w:sz w:val="24"/>
          <w:szCs w:val="24"/>
        </w:rPr>
        <w:t xml:space="preserve"> pełniąca funkcję </w:t>
      </w:r>
      <w:bookmarkStart w:id="8" w:name="_Hlk177393425"/>
      <w:r w:rsidRPr="003F142C">
        <w:rPr>
          <w:rFonts w:ascii="Verdana" w:hAnsi="Verdana"/>
          <w:sz w:val="24"/>
          <w:szCs w:val="24"/>
        </w:rPr>
        <w:t>kierownika</w:t>
      </w:r>
      <w:bookmarkEnd w:id="8"/>
      <w:r w:rsidRPr="003F142C">
        <w:rPr>
          <w:rFonts w:ascii="Verdana" w:hAnsi="Verdana"/>
          <w:sz w:val="24"/>
          <w:szCs w:val="24"/>
        </w:rPr>
        <w:t>, posiadając</w:t>
      </w:r>
      <w:r w:rsidR="00311BE5" w:rsidRPr="003F142C">
        <w:rPr>
          <w:rFonts w:ascii="Verdana" w:hAnsi="Verdana"/>
          <w:sz w:val="24"/>
          <w:szCs w:val="24"/>
        </w:rPr>
        <w:t>a doświadczenie w realizacji co najmniej dwóch usług wskazanych przez Zamawiającego w wykazie usług, pełniąc rolę kierownika projektu lub koordynatora projektu.</w:t>
      </w:r>
      <w:r w:rsidR="003A7EFF" w:rsidRPr="003F142C">
        <w:rPr>
          <w:rFonts w:ascii="Verdana" w:hAnsi="Verdana"/>
          <w:sz w:val="24"/>
          <w:szCs w:val="24"/>
        </w:rPr>
        <w:t xml:space="preserve"> </w:t>
      </w:r>
    </w:p>
    <w:p w14:paraId="58309E53" w14:textId="1B717BBE" w:rsidR="00311BE5" w:rsidRDefault="002F1194" w:rsidP="00F9392A">
      <w:pPr>
        <w:pStyle w:val="Akapitzlist"/>
        <w:numPr>
          <w:ilvl w:val="0"/>
          <w:numId w:val="11"/>
        </w:numPr>
        <w:spacing w:line="360" w:lineRule="auto"/>
        <w:rPr>
          <w:rFonts w:ascii="Verdana" w:hAnsi="Verdana"/>
          <w:sz w:val="24"/>
          <w:szCs w:val="24"/>
        </w:rPr>
      </w:pPr>
      <w:r w:rsidRPr="003F142C">
        <w:rPr>
          <w:rFonts w:ascii="Verdana" w:hAnsi="Verdana"/>
          <w:sz w:val="24"/>
          <w:szCs w:val="24"/>
        </w:rPr>
        <w:t>1 osob</w:t>
      </w:r>
      <w:r w:rsidR="005D7ED6">
        <w:rPr>
          <w:rFonts w:ascii="Verdana" w:hAnsi="Verdana"/>
          <w:sz w:val="24"/>
          <w:szCs w:val="24"/>
        </w:rPr>
        <w:t>ą</w:t>
      </w:r>
      <w:r w:rsidRPr="003F142C">
        <w:rPr>
          <w:rFonts w:ascii="Verdana" w:hAnsi="Verdana"/>
          <w:sz w:val="24"/>
          <w:szCs w:val="24"/>
        </w:rPr>
        <w:t xml:space="preserve"> pełniąca funkcję wdrożeniowca,</w:t>
      </w:r>
      <w:r w:rsidR="00311BE5" w:rsidRPr="003F142C">
        <w:rPr>
          <w:rFonts w:ascii="Verdana" w:hAnsi="Verdana"/>
          <w:sz w:val="24"/>
          <w:szCs w:val="24"/>
        </w:rPr>
        <w:t xml:space="preserve"> posiadająca doświadczenie w realizacji co najmniej dwóch usług wskazanych przez Zamawiającego w wykazie usług, pełniąc rolę specjalisty ds. wdrożenia.</w:t>
      </w:r>
      <w:r w:rsidR="003A7EFF" w:rsidRPr="003F142C">
        <w:rPr>
          <w:rFonts w:ascii="Verdana" w:hAnsi="Verdana"/>
          <w:sz w:val="24"/>
          <w:szCs w:val="24"/>
        </w:rPr>
        <w:t xml:space="preserve"> </w:t>
      </w:r>
    </w:p>
    <w:p w14:paraId="6867552D" w14:textId="77777777" w:rsidR="002D38FB" w:rsidRDefault="002D38FB" w:rsidP="002D38FB">
      <w:pPr>
        <w:widowControl w:val="0"/>
        <w:pBdr>
          <w:top w:val="nil"/>
          <w:left w:val="nil"/>
          <w:bottom w:val="nil"/>
          <w:right w:val="nil"/>
          <w:between w:val="nil"/>
        </w:pBdr>
        <w:spacing w:line="360" w:lineRule="auto"/>
        <w:rPr>
          <w:rFonts w:ascii="Verdana" w:eastAsia="Poppins" w:hAnsi="Verdana" w:cs="Poppins"/>
          <w:sz w:val="24"/>
          <w:szCs w:val="24"/>
        </w:rPr>
      </w:pPr>
      <w:r w:rsidRPr="00527358">
        <w:rPr>
          <w:rFonts w:ascii="Verdana" w:eastAsia="Poppins" w:hAnsi="Verdana" w:cs="Poppins"/>
          <w:sz w:val="24"/>
          <w:szCs w:val="24"/>
        </w:rPr>
        <w:t>Weryfikacja spełnienia warunku nastąpi na podstawie informacji wskazanych w załączniku nr 4 – WYKAZ OSÓB wraz z dokumentami poświadczającymi</w:t>
      </w:r>
      <w:r>
        <w:rPr>
          <w:rFonts w:ascii="Verdana" w:eastAsia="Poppins" w:hAnsi="Verdana" w:cs="Poppins"/>
          <w:sz w:val="24"/>
          <w:szCs w:val="24"/>
        </w:rPr>
        <w:t xml:space="preserve"> doświadczenie. </w:t>
      </w:r>
      <w:r w:rsidRPr="00527358">
        <w:rPr>
          <w:rFonts w:ascii="Verdana" w:eastAsia="Poppins" w:hAnsi="Verdana" w:cs="Poppins"/>
          <w:sz w:val="24"/>
          <w:szCs w:val="24"/>
        </w:rPr>
        <w:t xml:space="preserve">Ocena spełnienia warunku według formuły spełnia – nie spełnia. </w:t>
      </w:r>
    </w:p>
    <w:p w14:paraId="5F3B8433" w14:textId="77777777" w:rsidR="002D38FB" w:rsidRPr="00527358" w:rsidRDefault="002D38FB" w:rsidP="002D38FB">
      <w:pPr>
        <w:widowControl w:val="0"/>
        <w:pBdr>
          <w:top w:val="nil"/>
          <w:left w:val="nil"/>
          <w:bottom w:val="nil"/>
          <w:right w:val="nil"/>
          <w:between w:val="nil"/>
        </w:pBdr>
        <w:spacing w:line="360" w:lineRule="auto"/>
        <w:rPr>
          <w:rFonts w:ascii="Verdana" w:eastAsia="Poppins" w:hAnsi="Verdana" w:cs="Poppins"/>
          <w:sz w:val="24"/>
          <w:szCs w:val="24"/>
        </w:rPr>
      </w:pPr>
      <w:r w:rsidRPr="007B323A">
        <w:rPr>
          <w:rFonts w:ascii="Verdana" w:eastAsia="Poppins" w:hAnsi="Verdana" w:cs="Poppins"/>
          <w:sz w:val="24"/>
          <w:szCs w:val="24"/>
        </w:rPr>
        <w:lastRenderedPageBreak/>
        <w:t>Wykonawca oświadcza, że osoby wskazane w Wykazie osób (Załącznik nr 4) spełniają wymagania określone w niniejszym zapytaniu ofertowym oraz będą skierowane do realizacji zamówienia.</w:t>
      </w:r>
      <w:r w:rsidRPr="007B323A">
        <w:rPr>
          <w:rFonts w:ascii="Verdana" w:eastAsia="Poppins" w:hAnsi="Verdana" w:cs="Poppins"/>
          <w:sz w:val="24"/>
          <w:szCs w:val="24"/>
        </w:rPr>
        <w:br/>
        <w:t>Wykonawca oświadcza również, że dysponuje wskazanymi osobami na potrzeby realizacji zamówienia.</w:t>
      </w:r>
      <w:r w:rsidRPr="007B323A">
        <w:rPr>
          <w:rFonts w:ascii="Verdana" w:eastAsia="Poppins" w:hAnsi="Verdana" w:cs="Poppins"/>
          <w:sz w:val="24"/>
          <w:szCs w:val="24"/>
        </w:rPr>
        <w:br/>
        <w:t>W przypadku gdy wskazane osoby nie są pracownikami Wykonawcy, do oferty należy dołączyć oświadczenie tych osób potwierdzające gotowość udziału w realizacji zamówienia w przypadku wyboru oferty Wykonawcy.</w:t>
      </w:r>
    </w:p>
    <w:p w14:paraId="0DFECB28" w14:textId="761708B5" w:rsidR="002D38FB" w:rsidRDefault="002D38FB" w:rsidP="002D38FB">
      <w:pPr>
        <w:pStyle w:val="Nagwek2"/>
        <w:numPr>
          <w:ilvl w:val="1"/>
          <w:numId w:val="58"/>
        </w:numPr>
      </w:pPr>
      <w:r>
        <w:t>Dodatkowe warunki</w:t>
      </w:r>
    </w:p>
    <w:p w14:paraId="5E36E8C5" w14:textId="2143CFDC" w:rsidR="002F1194" w:rsidRPr="002D38FB" w:rsidRDefault="00494BF0" w:rsidP="002D38FB">
      <w:pPr>
        <w:pStyle w:val="Akapitzlist"/>
        <w:numPr>
          <w:ilvl w:val="0"/>
          <w:numId w:val="16"/>
        </w:numPr>
        <w:spacing w:line="360" w:lineRule="auto"/>
        <w:rPr>
          <w:rFonts w:ascii="Verdana" w:hAnsi="Verdana"/>
          <w:sz w:val="24"/>
          <w:szCs w:val="24"/>
        </w:rPr>
      </w:pPr>
      <w:r w:rsidRPr="002D38FB">
        <w:rPr>
          <w:rFonts w:ascii="Verdana" w:hAnsi="Verdana"/>
          <w:sz w:val="24"/>
          <w:szCs w:val="24"/>
        </w:rPr>
        <w:t>Wykonawca powinien być producentem oferowanego rozszerzenia systemu bibliotecznego o wirtualnego asystenta lub autoryzowanym przedstawicielem producenta tego rozszerzenia w pełnym zakresie wymaganych usług (tj. dostawy z przekazaniem licencji, wdrożenia, integracji, szkoleń oraz wydawania certyfikatów ukończenia szkoleń). Na potwierdzenie spełnienia powyższego warunku Wykonawca zobowiązany jest przedstawić oświadczenie potwierdzające, że jest producentem rozszerzenia lub certyfikat autoryzacyjny wydany przez producenta rozszerzenia.</w:t>
      </w:r>
      <w:r w:rsidR="003A7EFF" w:rsidRPr="002D38FB">
        <w:rPr>
          <w:rFonts w:ascii="Verdana" w:hAnsi="Verdana"/>
          <w:sz w:val="24"/>
          <w:szCs w:val="24"/>
        </w:rPr>
        <w:t xml:space="preserve"> </w:t>
      </w:r>
    </w:p>
    <w:p w14:paraId="7B8CBD22" w14:textId="3D078E28" w:rsidR="002F1194" w:rsidRPr="003F142C" w:rsidRDefault="002F1194" w:rsidP="00F9392A">
      <w:pPr>
        <w:pStyle w:val="Akapitzlist"/>
        <w:numPr>
          <w:ilvl w:val="0"/>
          <w:numId w:val="16"/>
        </w:numPr>
        <w:spacing w:line="360" w:lineRule="auto"/>
        <w:rPr>
          <w:rFonts w:ascii="Verdana" w:hAnsi="Verdana"/>
          <w:sz w:val="24"/>
          <w:szCs w:val="24"/>
        </w:rPr>
      </w:pPr>
      <w:r w:rsidRPr="003F142C">
        <w:rPr>
          <w:rFonts w:ascii="Verdana" w:hAnsi="Verdana"/>
          <w:sz w:val="24"/>
          <w:szCs w:val="24"/>
        </w:rPr>
        <w:t>Ocena spełniania warunków udziału w postepowaniu zostanie oceniona wg zasady: spełnia – nie spełnia.</w:t>
      </w:r>
    </w:p>
    <w:p w14:paraId="6140ACF2" w14:textId="58C07657" w:rsidR="002F1194" w:rsidRPr="003F142C" w:rsidRDefault="002F1194" w:rsidP="00F9392A">
      <w:pPr>
        <w:pStyle w:val="Akapitzlist"/>
        <w:numPr>
          <w:ilvl w:val="0"/>
          <w:numId w:val="16"/>
        </w:numPr>
        <w:spacing w:line="360" w:lineRule="auto"/>
        <w:rPr>
          <w:rFonts w:ascii="Verdana" w:hAnsi="Verdana"/>
          <w:sz w:val="24"/>
          <w:szCs w:val="24"/>
        </w:rPr>
      </w:pPr>
      <w:r w:rsidRPr="003F142C">
        <w:rPr>
          <w:rFonts w:ascii="Verdana" w:hAnsi="Verdana"/>
          <w:sz w:val="24"/>
          <w:szCs w:val="24"/>
        </w:rPr>
        <w:t>W przypadku Wykonawców wspólnie ubiegających się o udzielenie zamówienia warunki określone w ust. 1 pkt 1) – 4) muszą zostać spełnione łącznie przez wszystkich Wykonawców. Ocena spełniania warunków udziału w postępowaniu nastąpi w formule: „spełnia”, „nie spełnia”.</w:t>
      </w:r>
    </w:p>
    <w:p w14:paraId="4B1D8E32" w14:textId="03E11496" w:rsidR="002F1194" w:rsidRPr="003F142C" w:rsidRDefault="002F1194" w:rsidP="00F9392A">
      <w:pPr>
        <w:pStyle w:val="Akapitzlist"/>
        <w:numPr>
          <w:ilvl w:val="0"/>
          <w:numId w:val="16"/>
        </w:numPr>
        <w:spacing w:line="360" w:lineRule="auto"/>
        <w:rPr>
          <w:rFonts w:ascii="Verdana" w:hAnsi="Verdana"/>
          <w:bCs/>
          <w:sz w:val="24"/>
          <w:szCs w:val="24"/>
        </w:rPr>
      </w:pPr>
      <w:r w:rsidRPr="003F142C">
        <w:rPr>
          <w:rFonts w:ascii="Verdana" w:hAnsi="Verdana"/>
          <w:sz w:val="24"/>
          <w:szCs w:val="24"/>
        </w:rPr>
        <w:t xml:space="preserve">Jeżeli </w:t>
      </w:r>
      <w:r w:rsidRPr="003F142C">
        <w:rPr>
          <w:rFonts w:ascii="Verdana" w:hAnsi="Verdana"/>
          <w:bCs/>
          <w:sz w:val="24"/>
          <w:szCs w:val="24"/>
        </w:rPr>
        <w:t xml:space="preserve">Wykonawca polega na zdolnościach innego podmiotu powinien udowodnić Zamawiającemu, że będzie posiadał rzeczywisty dostęp do udostępnionych mu zasobów tych podmiotów, na zdolnościach których polega w zakresie niezbędnym do należytego wykonania niniejszego zamówienia. W tym celu wykonawca musi przedstawić Zamawiającemu </w:t>
      </w:r>
      <w:r w:rsidRPr="003F142C">
        <w:rPr>
          <w:rFonts w:ascii="Verdana" w:hAnsi="Verdana"/>
          <w:bCs/>
          <w:sz w:val="24"/>
          <w:szCs w:val="24"/>
        </w:rPr>
        <w:lastRenderedPageBreak/>
        <w:t>zobowiązanie tych podmiotów do oddania do dyspozycji niezbędnych zasobów na potrzeby wykonania przedmiotu zamówienia. Zobowiązanie innego podmiotu (lub inny dokument) powinno zawierać co najmniej:</w:t>
      </w:r>
    </w:p>
    <w:p w14:paraId="47E4E4A3" w14:textId="12DB6FE7" w:rsidR="002F1194" w:rsidRPr="003F142C" w:rsidRDefault="002F1194" w:rsidP="00F9392A">
      <w:pPr>
        <w:pStyle w:val="Akapitzlist"/>
        <w:numPr>
          <w:ilvl w:val="0"/>
          <w:numId w:val="12"/>
        </w:numPr>
        <w:spacing w:line="360" w:lineRule="auto"/>
        <w:rPr>
          <w:rFonts w:ascii="Verdana" w:hAnsi="Verdana"/>
          <w:bCs/>
          <w:sz w:val="24"/>
          <w:szCs w:val="24"/>
        </w:rPr>
      </w:pPr>
      <w:r w:rsidRPr="003F142C">
        <w:rPr>
          <w:rFonts w:ascii="Verdana" w:hAnsi="Verdana"/>
          <w:bCs/>
          <w:sz w:val="24"/>
          <w:szCs w:val="24"/>
        </w:rPr>
        <w:t>informację o zakresie udostępnianych zasobów z opisem sposobu wykorzystania tych zasobów przez wykonawcę w ramach realizacji przedmiotu zamówienia</w:t>
      </w:r>
      <w:r w:rsidR="006C4B82">
        <w:rPr>
          <w:rFonts w:ascii="Verdana" w:hAnsi="Verdana"/>
          <w:bCs/>
          <w:sz w:val="24"/>
          <w:szCs w:val="24"/>
        </w:rPr>
        <w:t xml:space="preserve"> </w:t>
      </w:r>
    </w:p>
    <w:p w14:paraId="33241E34" w14:textId="3EFD4F4D" w:rsidR="002F1194" w:rsidRPr="003F142C" w:rsidRDefault="002F1194" w:rsidP="00F9392A">
      <w:pPr>
        <w:pStyle w:val="Akapitzlist"/>
        <w:numPr>
          <w:ilvl w:val="0"/>
          <w:numId w:val="12"/>
        </w:numPr>
        <w:spacing w:line="360" w:lineRule="auto"/>
        <w:rPr>
          <w:rFonts w:ascii="Verdana" w:hAnsi="Verdana"/>
          <w:bCs/>
          <w:sz w:val="24"/>
          <w:szCs w:val="24"/>
        </w:rPr>
      </w:pPr>
      <w:r w:rsidRPr="003F142C">
        <w:rPr>
          <w:rFonts w:ascii="Verdana" w:hAnsi="Verdana"/>
          <w:bCs/>
          <w:sz w:val="24"/>
          <w:szCs w:val="24"/>
        </w:rPr>
        <w:t>informacje na temat zakresu a także okresu udziału innego podmiotu podczas realizacji przedmiotu zamówienia</w:t>
      </w:r>
    </w:p>
    <w:p w14:paraId="0BA77454" w14:textId="7B577693" w:rsidR="002F1194" w:rsidRPr="003F142C" w:rsidRDefault="002F1194" w:rsidP="00F9392A">
      <w:pPr>
        <w:pStyle w:val="Akapitzlist"/>
        <w:numPr>
          <w:ilvl w:val="0"/>
          <w:numId w:val="12"/>
        </w:numPr>
        <w:spacing w:line="360" w:lineRule="auto"/>
        <w:rPr>
          <w:rFonts w:ascii="Verdana" w:hAnsi="Verdana"/>
          <w:bCs/>
          <w:sz w:val="24"/>
          <w:szCs w:val="24"/>
        </w:rPr>
      </w:pPr>
      <w:r w:rsidRPr="003F142C">
        <w:rPr>
          <w:rFonts w:ascii="Verdana" w:hAnsi="Verdana"/>
          <w:bCs/>
          <w:sz w:val="24"/>
          <w:szCs w:val="24"/>
        </w:rPr>
        <w:t>informację na temat możliwości realizacji przedmiotu zamówienia przez inne osoby/podmioty na zdolnościach których wykonawca polega w nawiązaniu do warunków udziału w niniejszym postępowaniu</w:t>
      </w:r>
    </w:p>
    <w:p w14:paraId="32268046" w14:textId="09C1BA22" w:rsidR="002F1194" w:rsidRPr="003F142C" w:rsidRDefault="002F1194" w:rsidP="00F9392A">
      <w:pPr>
        <w:pStyle w:val="Akapitzlist"/>
        <w:numPr>
          <w:ilvl w:val="0"/>
          <w:numId w:val="16"/>
        </w:numPr>
        <w:spacing w:line="360" w:lineRule="auto"/>
        <w:rPr>
          <w:rFonts w:ascii="Verdana" w:hAnsi="Verdana"/>
          <w:sz w:val="24"/>
          <w:szCs w:val="24"/>
        </w:rPr>
      </w:pPr>
      <w:r w:rsidRPr="003F142C">
        <w:rPr>
          <w:rFonts w:ascii="Verdana" w:hAnsi="Verdana"/>
          <w:sz w:val="24"/>
          <w:szCs w:val="24"/>
        </w:rPr>
        <w:t>Jeżeli złożone przez Wykonawców dokumenty zawierają dane w innych walutach niż PLN, wartości wyrażone w innych walutach zostaną przeliczone przez Zamawiającego wg odpowiednio Tabeli A lub Tabeli B kursów średnich walut obcych Narodowego Banku Polskiego aktualnej na dzień publikacji niniejszego Zapytania</w:t>
      </w:r>
    </w:p>
    <w:p w14:paraId="0A13DB65" w14:textId="295594A9" w:rsidR="002F1194" w:rsidRPr="003F142C" w:rsidRDefault="002F1194" w:rsidP="00F9392A">
      <w:pPr>
        <w:pStyle w:val="Akapitzlist"/>
        <w:numPr>
          <w:ilvl w:val="0"/>
          <w:numId w:val="16"/>
        </w:numPr>
        <w:spacing w:line="360" w:lineRule="auto"/>
        <w:rPr>
          <w:rFonts w:ascii="Verdana" w:hAnsi="Verdana"/>
          <w:sz w:val="24"/>
          <w:szCs w:val="24"/>
        </w:rPr>
      </w:pPr>
      <w:r w:rsidRPr="003F142C">
        <w:rPr>
          <w:rFonts w:ascii="Verdana" w:hAnsi="Verdana"/>
          <w:sz w:val="24"/>
          <w:szCs w:val="24"/>
        </w:rPr>
        <w:t>Zamawiający dokona oceny spełniania przez Wykonawców warunków określonych w Zapytaniu ofertowym na podstawie przekazanych z ofertą oświadczeń i dokumentów.</w:t>
      </w:r>
      <w:r w:rsidR="003A7EFF" w:rsidRPr="003F142C">
        <w:rPr>
          <w:rFonts w:ascii="Verdana" w:hAnsi="Verdana"/>
          <w:sz w:val="24"/>
          <w:szCs w:val="24"/>
        </w:rPr>
        <w:t xml:space="preserve"> </w:t>
      </w:r>
    </w:p>
    <w:p w14:paraId="51732028" w14:textId="77777777" w:rsidR="00186B4A" w:rsidRPr="003F142C" w:rsidRDefault="00186B4A" w:rsidP="00F9392A">
      <w:pPr>
        <w:pStyle w:val="Akapitzlist"/>
        <w:numPr>
          <w:ilvl w:val="0"/>
          <w:numId w:val="16"/>
        </w:numPr>
        <w:spacing w:line="360" w:lineRule="auto"/>
        <w:rPr>
          <w:rFonts w:ascii="Verdana" w:hAnsi="Verdana" w:cs="Arial"/>
          <w:sz w:val="24"/>
          <w:szCs w:val="24"/>
        </w:rPr>
      </w:pPr>
      <w:r w:rsidRPr="003F142C">
        <w:rPr>
          <w:rFonts w:ascii="Verdana" w:hAnsi="Verdana" w:cs="Arial"/>
          <w:sz w:val="24"/>
          <w:szCs w:val="24"/>
        </w:rPr>
        <w:t>Zamawiający nie dopuszcza możliwości składania ofert częściowych.</w:t>
      </w:r>
    </w:p>
    <w:p w14:paraId="7CA7CB48" w14:textId="77777777" w:rsidR="00045F4F" w:rsidRPr="003F142C" w:rsidRDefault="00186B4A" w:rsidP="00F9392A">
      <w:pPr>
        <w:pStyle w:val="Akapitzlist"/>
        <w:numPr>
          <w:ilvl w:val="0"/>
          <w:numId w:val="16"/>
        </w:numPr>
        <w:spacing w:line="360" w:lineRule="auto"/>
        <w:rPr>
          <w:rFonts w:ascii="Verdana" w:hAnsi="Verdana" w:cs="Arial"/>
          <w:sz w:val="24"/>
          <w:szCs w:val="24"/>
        </w:rPr>
      </w:pPr>
      <w:r w:rsidRPr="003F142C">
        <w:rPr>
          <w:rFonts w:ascii="Verdana" w:hAnsi="Verdana" w:cs="Arial"/>
          <w:sz w:val="24"/>
          <w:szCs w:val="24"/>
        </w:rPr>
        <w:t>Zamawiający nie dopuszcza możliwości składania ofert wariantowych.</w:t>
      </w:r>
    </w:p>
    <w:p w14:paraId="30F9A996" w14:textId="4FCA3ADA" w:rsidR="00186B4A" w:rsidRPr="003F142C" w:rsidRDefault="00186B4A" w:rsidP="00F9392A">
      <w:pPr>
        <w:pStyle w:val="Akapitzlist"/>
        <w:numPr>
          <w:ilvl w:val="0"/>
          <w:numId w:val="16"/>
        </w:numPr>
        <w:spacing w:line="360" w:lineRule="auto"/>
        <w:rPr>
          <w:rFonts w:ascii="Verdana" w:hAnsi="Verdana" w:cs="Arial"/>
          <w:sz w:val="24"/>
          <w:szCs w:val="24"/>
        </w:rPr>
      </w:pPr>
      <w:r w:rsidRPr="003F142C">
        <w:rPr>
          <w:rFonts w:ascii="Verdana" w:hAnsi="Verdana" w:cs="Arial"/>
          <w:sz w:val="24"/>
          <w:szCs w:val="24"/>
        </w:rPr>
        <w:t>Okres związania Oferenta złożoną ofertą wynosi 30 dni licząc od dnia upływu terminu składania ofert.</w:t>
      </w:r>
    </w:p>
    <w:p w14:paraId="79A5E6FE" w14:textId="6C9B8F43" w:rsidR="0002594F" w:rsidRPr="00C5544E" w:rsidRDefault="0002594F" w:rsidP="00F9392A">
      <w:pPr>
        <w:pStyle w:val="Akapitzlist"/>
        <w:numPr>
          <w:ilvl w:val="0"/>
          <w:numId w:val="16"/>
        </w:numPr>
        <w:spacing w:line="360" w:lineRule="auto"/>
        <w:rPr>
          <w:rFonts w:ascii="Verdana" w:hAnsi="Verdana" w:cs="Arial"/>
          <w:sz w:val="24"/>
          <w:szCs w:val="24"/>
        </w:rPr>
      </w:pPr>
      <w:r w:rsidRPr="003F142C">
        <w:rPr>
          <w:rFonts w:ascii="Verdana" w:hAnsi="Verdana"/>
          <w:sz w:val="24"/>
          <w:szCs w:val="24"/>
        </w:rPr>
        <w:t>Wykonawca powinien uzgodnić z producentem systemu bibliotecznego, do którego ma być dodane rozszerzenie warunki techniczne i organizacyjne niezbędne do prawidłowego wdrożenia rozszerzenia.</w:t>
      </w:r>
    </w:p>
    <w:p w14:paraId="6FB5E318" w14:textId="54BC7746" w:rsidR="00C5544E" w:rsidRPr="004A4055" w:rsidRDefault="00C5544E" w:rsidP="00C5544E">
      <w:pPr>
        <w:pStyle w:val="Nagwek2"/>
        <w:numPr>
          <w:ilvl w:val="1"/>
          <w:numId w:val="58"/>
        </w:numPr>
      </w:pPr>
      <w:r w:rsidRPr="009A3975">
        <w:t>Wykluczenie</w:t>
      </w:r>
      <w:r w:rsidRPr="004A4055">
        <w:t xml:space="preserve"> Wykonawców oraz odrzucenie ofert</w:t>
      </w:r>
    </w:p>
    <w:p w14:paraId="2FD60E33" w14:textId="77777777" w:rsidR="00C5544E" w:rsidRDefault="00C5544E" w:rsidP="00C5544E">
      <w:pPr>
        <w:numPr>
          <w:ilvl w:val="0"/>
          <w:numId w:val="62"/>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Z udziału w postępowaniu wykluczeni są Wykonawcy:</w:t>
      </w:r>
    </w:p>
    <w:p w14:paraId="41EB8562" w14:textId="77777777" w:rsidR="00C5544E" w:rsidRPr="004A4055" w:rsidRDefault="00C5544E" w:rsidP="00C5544E">
      <w:pPr>
        <w:numPr>
          <w:ilvl w:val="1"/>
          <w:numId w:val="62"/>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lastRenderedPageBreak/>
        <w:t>powiązani z Zamawiającym osobowo lub kapitałowo, przez co rozumie się w szczególności:</w:t>
      </w:r>
    </w:p>
    <w:p w14:paraId="0368C5B1" w14:textId="77777777" w:rsidR="00C5544E" w:rsidRPr="004A4055" w:rsidRDefault="00C5544E" w:rsidP="00C5544E">
      <w:pPr>
        <w:numPr>
          <w:ilvl w:val="0"/>
          <w:numId w:val="68"/>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uczestniczenie w spółce jako wspólnik spółki cywilnej lub osobowej,</w:t>
      </w:r>
    </w:p>
    <w:p w14:paraId="6574B68B" w14:textId="77777777" w:rsidR="00C5544E" w:rsidRPr="004A4055" w:rsidRDefault="00C5544E" w:rsidP="00C5544E">
      <w:pPr>
        <w:numPr>
          <w:ilvl w:val="0"/>
          <w:numId w:val="68"/>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posiadanie co najmniej 10% udziałów lub akcji,</w:t>
      </w:r>
    </w:p>
    <w:p w14:paraId="498BE8E2" w14:textId="77777777" w:rsidR="00C5544E" w:rsidRPr="004A4055" w:rsidRDefault="00C5544E" w:rsidP="00C5544E">
      <w:pPr>
        <w:numPr>
          <w:ilvl w:val="0"/>
          <w:numId w:val="68"/>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pełnienie funkcji członka organu nadzorczego lub zarządzającego, prokurenta lub pełnomocnika,</w:t>
      </w:r>
    </w:p>
    <w:p w14:paraId="1771FFA5" w14:textId="77777777" w:rsidR="00C5544E" w:rsidRPr="004A4055" w:rsidRDefault="00C5544E" w:rsidP="00C5544E">
      <w:pPr>
        <w:numPr>
          <w:ilvl w:val="0"/>
          <w:numId w:val="68"/>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pozostawanie w związku małżeńskim, pokrewieństwie lub powinowactwie w linii prostej, pokrewieństwie drugiego stopnia lub powinowactwie drugiego stopnia w linii bocznej, a także w stosunku przysposobienia, opieki lub kurateli;</w:t>
      </w:r>
    </w:p>
    <w:p w14:paraId="0B6912BE" w14:textId="77777777" w:rsidR="00C5544E" w:rsidRPr="004A4055" w:rsidRDefault="00C5544E" w:rsidP="00C5544E">
      <w:pPr>
        <w:suppressAutoHyphens/>
        <w:autoSpaceDN w:val="0"/>
        <w:spacing w:line="360" w:lineRule="auto"/>
        <w:ind w:left="360"/>
        <w:rPr>
          <w:rFonts w:ascii="Verdana" w:eastAsiaTheme="majorEastAsia" w:hAnsi="Verdana" w:cs="Arial"/>
          <w:sz w:val="24"/>
          <w:szCs w:val="24"/>
        </w:rPr>
      </w:pPr>
      <w:r w:rsidRPr="004A4055">
        <w:rPr>
          <w:rFonts w:ascii="Verdana" w:eastAsiaTheme="majorEastAsia" w:hAnsi="Verdana" w:cs="Arial"/>
          <w:sz w:val="24"/>
          <w:szCs w:val="24"/>
        </w:rPr>
        <w:t xml:space="preserve">Weryfikacja następuje na podstawie oświadczenia o braku powiązań – Załącznik nr </w:t>
      </w:r>
      <w:r>
        <w:rPr>
          <w:rFonts w:ascii="Verdana" w:eastAsiaTheme="majorEastAsia" w:hAnsi="Verdana" w:cs="Arial"/>
          <w:sz w:val="24"/>
          <w:szCs w:val="24"/>
        </w:rPr>
        <w:t>5</w:t>
      </w:r>
      <w:r w:rsidRPr="004A4055">
        <w:rPr>
          <w:rFonts w:ascii="Verdana" w:eastAsiaTheme="majorEastAsia" w:hAnsi="Verdana" w:cs="Arial"/>
          <w:sz w:val="24"/>
          <w:szCs w:val="24"/>
        </w:rPr>
        <w:t>.</w:t>
      </w:r>
    </w:p>
    <w:p w14:paraId="5900C688" w14:textId="77777777" w:rsidR="00C5544E" w:rsidRPr="004A4055" w:rsidRDefault="00C5544E" w:rsidP="00C5544E">
      <w:pPr>
        <w:numPr>
          <w:ilvl w:val="1"/>
          <w:numId w:val="62"/>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podlegający wykluczeniu na podstawie:</w:t>
      </w:r>
    </w:p>
    <w:p w14:paraId="0DCD4280" w14:textId="77777777" w:rsidR="00C5544E" w:rsidRPr="004A4055" w:rsidRDefault="00C5544E" w:rsidP="00C5544E">
      <w:pPr>
        <w:numPr>
          <w:ilvl w:val="0"/>
          <w:numId w:val="68"/>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art. 5k rozporządzenia Rady (UE) nr 833/2014 w brzmieniu nadanym rozporządzeniem Rady (UE) 2024/1469,</w:t>
      </w:r>
    </w:p>
    <w:p w14:paraId="167CDBFB" w14:textId="77777777" w:rsidR="00C5544E" w:rsidRPr="004A4055" w:rsidRDefault="00C5544E" w:rsidP="00C5544E">
      <w:pPr>
        <w:numPr>
          <w:ilvl w:val="0"/>
          <w:numId w:val="68"/>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art. 7 ust. 1 ustawy z dnia 13 kwietnia 2022 r. o przeciwdziałaniu wspieraniu agresji na Ukrainę;</w:t>
      </w:r>
    </w:p>
    <w:p w14:paraId="4F0FD77E" w14:textId="5B29C6D5" w:rsidR="00C5544E" w:rsidRPr="004A4055" w:rsidRDefault="00C5544E" w:rsidP="00C5544E">
      <w:pPr>
        <w:suppressAutoHyphens/>
        <w:autoSpaceDN w:val="0"/>
        <w:spacing w:line="360" w:lineRule="auto"/>
        <w:ind w:left="360"/>
        <w:rPr>
          <w:rFonts w:ascii="Verdana" w:eastAsiaTheme="majorEastAsia" w:hAnsi="Verdana" w:cs="Arial"/>
          <w:sz w:val="24"/>
          <w:szCs w:val="24"/>
        </w:rPr>
      </w:pPr>
      <w:r w:rsidRPr="004A4055">
        <w:rPr>
          <w:rFonts w:ascii="Verdana" w:eastAsiaTheme="majorEastAsia" w:hAnsi="Verdana" w:cs="Arial"/>
          <w:sz w:val="24"/>
          <w:szCs w:val="24"/>
        </w:rPr>
        <w:t xml:space="preserve">Weryfikacja następuje na podstawie oświadczenia </w:t>
      </w:r>
      <w:r>
        <w:rPr>
          <w:rFonts w:ascii="Verdana" w:eastAsiaTheme="majorEastAsia" w:hAnsi="Verdana" w:cs="Arial"/>
          <w:sz w:val="24"/>
          <w:szCs w:val="24"/>
        </w:rPr>
        <w:t xml:space="preserve">– Załącznik nr </w:t>
      </w:r>
      <w:r w:rsidR="00215E18">
        <w:rPr>
          <w:rFonts w:ascii="Verdana" w:eastAsiaTheme="majorEastAsia" w:hAnsi="Verdana" w:cs="Arial"/>
          <w:sz w:val="24"/>
          <w:szCs w:val="24"/>
        </w:rPr>
        <w:t>7</w:t>
      </w:r>
      <w:r w:rsidRPr="004A4055">
        <w:rPr>
          <w:rFonts w:ascii="Verdana" w:eastAsiaTheme="majorEastAsia" w:hAnsi="Verdana" w:cs="Arial"/>
          <w:sz w:val="24"/>
          <w:szCs w:val="24"/>
        </w:rPr>
        <w:t>.</w:t>
      </w:r>
    </w:p>
    <w:p w14:paraId="2DCAD62A" w14:textId="77777777" w:rsidR="00C5544E" w:rsidRPr="004A4055" w:rsidRDefault="00C5544E" w:rsidP="00C5544E">
      <w:pPr>
        <w:numPr>
          <w:ilvl w:val="1"/>
          <w:numId w:val="62"/>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którzy nie wykazali spełniania warunków udziału w postępowaniu;</w:t>
      </w:r>
    </w:p>
    <w:p w14:paraId="5986D77B" w14:textId="77777777" w:rsidR="00C5544E" w:rsidRPr="004A4055" w:rsidRDefault="00C5544E" w:rsidP="00C5544E">
      <w:pPr>
        <w:numPr>
          <w:ilvl w:val="1"/>
          <w:numId w:val="62"/>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wobec których otwarto likwidację lub ogłoszono upadłość, z wyjątkiem przypadków przewidzianych przepisami prawa;</w:t>
      </w:r>
    </w:p>
    <w:p w14:paraId="25057BCD" w14:textId="77777777" w:rsidR="00C5544E" w:rsidRPr="004A4055" w:rsidRDefault="00C5544E" w:rsidP="00C5544E">
      <w:pPr>
        <w:numPr>
          <w:ilvl w:val="1"/>
          <w:numId w:val="62"/>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którzy w sposób zawiniony poważnie naruszyli obowiązki zawodowe, co podważa ich wiarygodność.</w:t>
      </w:r>
    </w:p>
    <w:p w14:paraId="5E6B3373" w14:textId="77777777" w:rsidR="00C5544E" w:rsidRDefault="00C5544E" w:rsidP="00C5544E">
      <w:pPr>
        <w:numPr>
          <w:ilvl w:val="0"/>
          <w:numId w:val="63"/>
        </w:numPr>
        <w:suppressAutoHyphens/>
        <w:autoSpaceDN w:val="0"/>
        <w:spacing w:line="360" w:lineRule="auto"/>
        <w:rPr>
          <w:rFonts w:ascii="Verdana" w:eastAsiaTheme="majorEastAsia" w:hAnsi="Verdana" w:cs="Arial"/>
          <w:sz w:val="24"/>
          <w:szCs w:val="24"/>
        </w:rPr>
      </w:pPr>
      <w:r w:rsidRPr="00547524">
        <w:rPr>
          <w:rFonts w:ascii="Verdana" w:eastAsiaTheme="majorEastAsia" w:hAnsi="Verdana" w:cs="Arial"/>
          <w:sz w:val="24"/>
          <w:szCs w:val="24"/>
        </w:rPr>
        <w:t xml:space="preserve">Zamawiający w toku badania i oceny ofert może wezwać Wykonawcę do złożenia wyjaśnień dotyczących treści złożonej oferty oraz do uzupełnienia brakujących oświadczeń lub dokumentów (np. referencji, certyfikatów, pełnomocnictw), wyznaczając w tym celu </w:t>
      </w:r>
      <w:r w:rsidRPr="00547524">
        <w:rPr>
          <w:rFonts w:ascii="Verdana" w:eastAsiaTheme="majorEastAsia" w:hAnsi="Verdana" w:cs="Arial"/>
          <w:sz w:val="24"/>
          <w:szCs w:val="24"/>
        </w:rPr>
        <w:lastRenderedPageBreak/>
        <w:t>odpowiedni termin. Niedostarczenie wyjaśnień lub nieuzupełnienie braków w wyznaczonym terminie będzie skutkować odrzuceniem oferty. Uzupełnienia lub wyjaśnienia nie mogą prowadzić do zmiany ceny ani istotnych elementów oferty.</w:t>
      </w:r>
    </w:p>
    <w:p w14:paraId="51A1A3A9" w14:textId="77777777" w:rsidR="00C5544E" w:rsidRPr="00E65C96" w:rsidRDefault="00C5544E" w:rsidP="00C5544E">
      <w:pPr>
        <w:numPr>
          <w:ilvl w:val="0"/>
          <w:numId w:val="63"/>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 xml:space="preserve">Zamawiający może wykluczyć Wykonawcę na każdym etapie postępowania. </w:t>
      </w:r>
    </w:p>
    <w:p w14:paraId="41105EEA" w14:textId="77777777" w:rsidR="00C5544E" w:rsidRPr="004A4055" w:rsidRDefault="00C5544E" w:rsidP="00C5544E">
      <w:pPr>
        <w:numPr>
          <w:ilvl w:val="0"/>
          <w:numId w:val="63"/>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Zamawiający poprawi w ofertach:</w:t>
      </w:r>
    </w:p>
    <w:p w14:paraId="2C160CA7" w14:textId="77777777" w:rsidR="00C5544E" w:rsidRPr="004A4055" w:rsidRDefault="00C5544E" w:rsidP="00C5544E">
      <w:pPr>
        <w:numPr>
          <w:ilvl w:val="0"/>
          <w:numId w:val="66"/>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oczywiste omyłki pisarskie,</w:t>
      </w:r>
    </w:p>
    <w:p w14:paraId="64F02DBF" w14:textId="77777777" w:rsidR="00C5544E" w:rsidRPr="004A4055" w:rsidRDefault="00C5544E" w:rsidP="00C5544E">
      <w:pPr>
        <w:numPr>
          <w:ilvl w:val="0"/>
          <w:numId w:val="66"/>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oczywiste omyłki rachunkowe,</w:t>
      </w:r>
    </w:p>
    <w:p w14:paraId="6D17D260" w14:textId="77777777" w:rsidR="00C5544E" w:rsidRPr="004A4055" w:rsidRDefault="00C5544E" w:rsidP="00C5544E">
      <w:pPr>
        <w:numPr>
          <w:ilvl w:val="0"/>
          <w:numId w:val="66"/>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inne omyłki niepowodujące istotnych zmian treści oferty – zawiadamiając o tym Wykonawcę.</w:t>
      </w:r>
    </w:p>
    <w:p w14:paraId="45EE8C7C" w14:textId="77777777" w:rsidR="00C5544E" w:rsidRPr="004A4055" w:rsidRDefault="00C5544E" w:rsidP="00C5544E">
      <w:pPr>
        <w:numPr>
          <w:ilvl w:val="0"/>
          <w:numId w:val="64"/>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Zamawiający odrzuci ofertę, jeżeli:</w:t>
      </w:r>
    </w:p>
    <w:p w14:paraId="6B904231" w14:textId="77777777" w:rsidR="00C5544E" w:rsidRPr="004A4055" w:rsidRDefault="00C5544E" w:rsidP="00C5544E">
      <w:pPr>
        <w:numPr>
          <w:ilvl w:val="0"/>
          <w:numId w:val="67"/>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jej treść nie odpowiada treści zapytania ofertowego,</w:t>
      </w:r>
    </w:p>
    <w:p w14:paraId="18484724" w14:textId="77777777" w:rsidR="00C5544E" w:rsidRPr="004A4055" w:rsidRDefault="00C5544E" w:rsidP="00C5544E">
      <w:pPr>
        <w:numPr>
          <w:ilvl w:val="0"/>
          <w:numId w:val="67"/>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stanowi czyn nieuczciwej konkurencji,</w:t>
      </w:r>
    </w:p>
    <w:p w14:paraId="27DDF4F0" w14:textId="77777777" w:rsidR="00C5544E" w:rsidRPr="004A4055" w:rsidRDefault="00C5544E" w:rsidP="00C5544E">
      <w:pPr>
        <w:numPr>
          <w:ilvl w:val="0"/>
          <w:numId w:val="67"/>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zawiera rażąco niską cenę,</w:t>
      </w:r>
    </w:p>
    <w:p w14:paraId="090A7242" w14:textId="77777777" w:rsidR="00C5544E" w:rsidRPr="004A4055" w:rsidRDefault="00C5544E" w:rsidP="00C5544E">
      <w:pPr>
        <w:numPr>
          <w:ilvl w:val="0"/>
          <w:numId w:val="67"/>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została złożona przez Wykonawcę wykluczonego,</w:t>
      </w:r>
    </w:p>
    <w:p w14:paraId="70CE03FF" w14:textId="77777777" w:rsidR="00C5544E" w:rsidRPr="004A4055" w:rsidRDefault="00C5544E" w:rsidP="00C5544E">
      <w:pPr>
        <w:numPr>
          <w:ilvl w:val="0"/>
          <w:numId w:val="67"/>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zawiera błędy w obliczeniu ceny,</w:t>
      </w:r>
    </w:p>
    <w:p w14:paraId="2A7C4C6B" w14:textId="77777777" w:rsidR="00C5544E" w:rsidRPr="004A4055" w:rsidRDefault="00C5544E" w:rsidP="00C5544E">
      <w:pPr>
        <w:numPr>
          <w:ilvl w:val="0"/>
          <w:numId w:val="67"/>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Wykonawca nie zgodził się na poprawienie omyłki,</w:t>
      </w:r>
    </w:p>
    <w:p w14:paraId="7D8C653B" w14:textId="77777777" w:rsidR="00C5544E" w:rsidRPr="004A4055" w:rsidRDefault="00C5544E" w:rsidP="00C5544E">
      <w:pPr>
        <w:numPr>
          <w:ilvl w:val="0"/>
          <w:numId w:val="67"/>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Wykonawca nie wyraził zgody na przedłużenie okresu związania ofertą.</w:t>
      </w:r>
    </w:p>
    <w:p w14:paraId="26CBCCAF" w14:textId="72BE0CBB" w:rsidR="00C5544E" w:rsidRPr="00F516F3" w:rsidRDefault="00C5544E" w:rsidP="00C5544E">
      <w:pPr>
        <w:numPr>
          <w:ilvl w:val="0"/>
          <w:numId w:val="65"/>
        </w:numPr>
        <w:suppressAutoHyphens/>
        <w:autoSpaceDN w:val="0"/>
        <w:spacing w:line="360" w:lineRule="auto"/>
        <w:rPr>
          <w:rFonts w:ascii="Verdana" w:eastAsiaTheme="majorEastAsia" w:hAnsi="Verdana" w:cs="Arial"/>
          <w:sz w:val="24"/>
          <w:szCs w:val="24"/>
        </w:rPr>
      </w:pPr>
      <w:r w:rsidRPr="004A4055">
        <w:rPr>
          <w:rFonts w:ascii="Verdana" w:eastAsiaTheme="majorEastAsia" w:hAnsi="Verdana" w:cs="Arial"/>
          <w:sz w:val="24"/>
          <w:szCs w:val="24"/>
        </w:rPr>
        <w:t>Obowiązek wykazania, że oferta nie zawiera rażąco niskiej ceny, spoczywa na Wykonawcy. Brak wyjaśnień lub ich negatywna ocena skutkuje odrzuceniem oferty.</w:t>
      </w:r>
    </w:p>
    <w:p w14:paraId="03C2E673" w14:textId="6220BF99" w:rsidR="00283B9B" w:rsidRPr="003F142C" w:rsidRDefault="00283B9B" w:rsidP="00C5544E">
      <w:pPr>
        <w:pStyle w:val="Nagwek2"/>
        <w:numPr>
          <w:ilvl w:val="1"/>
          <w:numId w:val="58"/>
        </w:numPr>
      </w:pPr>
      <w:r w:rsidRPr="003F142C">
        <w:t xml:space="preserve">Weryfikacja ważności złożonych ofert: </w:t>
      </w:r>
    </w:p>
    <w:p w14:paraId="670F8CE9" w14:textId="2F44A83A" w:rsidR="00283B9B" w:rsidRPr="00C5544E" w:rsidRDefault="00283B9B" w:rsidP="00C5544E">
      <w:pPr>
        <w:pStyle w:val="Default"/>
        <w:numPr>
          <w:ilvl w:val="0"/>
          <w:numId w:val="69"/>
        </w:numPr>
        <w:spacing w:line="360" w:lineRule="auto"/>
        <w:rPr>
          <w:rFonts w:ascii="Verdana" w:hAnsi="Verdana" w:cs="Arial"/>
        </w:rPr>
      </w:pPr>
      <w:r w:rsidRPr="003F142C">
        <w:rPr>
          <w:rFonts w:ascii="Verdana" w:hAnsi="Verdana" w:cs="Arial"/>
        </w:rPr>
        <w:t xml:space="preserve">Weryfikację ważności ofert przeprowadzi zespół składający się minimalnie z Kierownika projektu i Specjalisty w projekcie. </w:t>
      </w:r>
      <w:r w:rsidR="00C5544E" w:rsidRPr="009741A4">
        <w:rPr>
          <w:rFonts w:ascii="Verdana" w:hAnsi="Verdana" w:cs="Arial"/>
        </w:rPr>
        <w:t>Osoby wykonujące czynności związane z przygotowaniem i przeprowadzeniem postępowania złożą oświadczenia o braku istnienia albo braku wpływu powiązań osobowych lub kapitałowych na bezstronność postępowania.</w:t>
      </w:r>
    </w:p>
    <w:p w14:paraId="5A9DBD41" w14:textId="77777777" w:rsidR="00283B9B" w:rsidRPr="003F142C" w:rsidRDefault="00283B9B" w:rsidP="00C5544E">
      <w:pPr>
        <w:pStyle w:val="Default"/>
        <w:numPr>
          <w:ilvl w:val="0"/>
          <w:numId w:val="69"/>
        </w:numPr>
        <w:spacing w:line="360" w:lineRule="auto"/>
        <w:rPr>
          <w:rFonts w:ascii="Verdana" w:hAnsi="Verdana" w:cs="Arial"/>
        </w:rPr>
      </w:pPr>
      <w:r w:rsidRPr="003F142C">
        <w:rPr>
          <w:rFonts w:ascii="Verdana" w:hAnsi="Verdana" w:cs="Arial"/>
        </w:rPr>
        <w:lastRenderedPageBreak/>
        <w:t xml:space="preserve">Weryfikowane będą wyłącznie oferty, które w terminie wpłyną do Zamawiającego. </w:t>
      </w:r>
    </w:p>
    <w:p w14:paraId="7072550E" w14:textId="77777777" w:rsidR="00283B9B" w:rsidRPr="003F142C" w:rsidRDefault="00283B9B" w:rsidP="00C5544E">
      <w:pPr>
        <w:pStyle w:val="Default"/>
        <w:numPr>
          <w:ilvl w:val="0"/>
          <w:numId w:val="69"/>
        </w:numPr>
        <w:spacing w:line="360" w:lineRule="auto"/>
        <w:rPr>
          <w:rFonts w:ascii="Verdana" w:hAnsi="Verdana" w:cs="Arial"/>
        </w:rPr>
      </w:pPr>
      <w:r w:rsidRPr="003F142C">
        <w:rPr>
          <w:rFonts w:ascii="Verdana" w:hAnsi="Verdana" w:cs="Arial"/>
        </w:rPr>
        <w:t xml:space="preserve">Przedmiotem weryfikacji będzie spełnienie przez daną ofertę wszystkich warunków udziału w postępowaniu. </w:t>
      </w:r>
    </w:p>
    <w:p w14:paraId="6D35F03F" w14:textId="77777777" w:rsidR="00283B9B" w:rsidRPr="003F142C" w:rsidRDefault="00283B9B" w:rsidP="00C5544E">
      <w:pPr>
        <w:pStyle w:val="Default"/>
        <w:numPr>
          <w:ilvl w:val="0"/>
          <w:numId w:val="69"/>
        </w:numPr>
        <w:spacing w:line="360" w:lineRule="auto"/>
        <w:rPr>
          <w:rFonts w:ascii="Verdana" w:hAnsi="Verdana" w:cs="Arial"/>
        </w:rPr>
      </w:pPr>
      <w:r w:rsidRPr="003F142C">
        <w:rPr>
          <w:rFonts w:ascii="Verdana" w:hAnsi="Verdana" w:cs="Arial"/>
        </w:rPr>
        <w:t xml:space="preserve">Oferta, która nie spełni któregokolwiek z warunków udziału w postępowaniu zostanie uznana za nieważną i zostanie odrzucona z procedury wyboru Wykonawcy (oferta nie będzie zwracana Oferentowi). </w:t>
      </w:r>
    </w:p>
    <w:p w14:paraId="494E8BF6" w14:textId="0E4C4921" w:rsidR="00283B9B" w:rsidRPr="003F142C" w:rsidRDefault="00283B9B" w:rsidP="00C5544E">
      <w:pPr>
        <w:pStyle w:val="Default"/>
        <w:numPr>
          <w:ilvl w:val="0"/>
          <w:numId w:val="69"/>
        </w:numPr>
        <w:spacing w:line="360" w:lineRule="auto"/>
        <w:rPr>
          <w:rFonts w:ascii="Verdana" w:hAnsi="Verdana" w:cs="Arial"/>
        </w:rPr>
      </w:pPr>
      <w:r w:rsidRPr="003F142C">
        <w:rPr>
          <w:rFonts w:ascii="Verdana" w:hAnsi="Verdana" w:cs="Arial"/>
        </w:rPr>
        <w:t xml:space="preserve">Pliki elektroniczne, których Zamawiający nie będzie mógł odczytać zostaną uznane za niedostarczone i w trakcie weryfikacji wymagań dotyczących załączników do formularza ofertowego dana oferta zostanie uznana za nieważną. </w:t>
      </w:r>
    </w:p>
    <w:p w14:paraId="655C2592" w14:textId="77777777" w:rsidR="00283B9B" w:rsidRPr="003F142C" w:rsidRDefault="00283B9B" w:rsidP="00C5544E">
      <w:pPr>
        <w:pStyle w:val="Default"/>
        <w:numPr>
          <w:ilvl w:val="0"/>
          <w:numId w:val="69"/>
        </w:numPr>
        <w:spacing w:line="360" w:lineRule="auto"/>
        <w:rPr>
          <w:rFonts w:ascii="Verdana" w:hAnsi="Verdana" w:cs="Arial"/>
        </w:rPr>
      </w:pPr>
      <w:r w:rsidRPr="003F142C">
        <w:rPr>
          <w:rFonts w:ascii="Verdana" w:hAnsi="Verdana" w:cs="Arial"/>
        </w:rPr>
        <w:t xml:space="preserve">Oferentowi nie przysługuje żadna forma odwołania od decyzji Zamawiającego o uznaniu nieważności oferty – każdego Oferenta obowiązują te same, jasno określone wymogi niniejszego zapytania ofertowego, niespełnienie ich nie znajduje żadnego usprawiedliwienia, które nie zakłóciłoby zasady równej konkurencji. </w:t>
      </w:r>
    </w:p>
    <w:p w14:paraId="14111F0E" w14:textId="772203FA" w:rsidR="00283B9B" w:rsidRPr="005201DF" w:rsidRDefault="00283B9B" w:rsidP="005201DF">
      <w:pPr>
        <w:pStyle w:val="Default"/>
        <w:numPr>
          <w:ilvl w:val="0"/>
          <w:numId w:val="69"/>
        </w:numPr>
        <w:spacing w:line="360" w:lineRule="auto"/>
        <w:rPr>
          <w:rFonts w:ascii="Verdana" w:hAnsi="Verdana" w:cs="Arial"/>
        </w:rPr>
      </w:pPr>
      <w:r w:rsidRPr="003F142C">
        <w:rPr>
          <w:rFonts w:ascii="Verdana" w:hAnsi="Verdana" w:cs="Arial"/>
        </w:rPr>
        <w:t>Zamawiający zwraca szczególną uwagę wszystkim Oferentom na dokładne zweryfikowanie oferty przed jej wysłaniem w zakresie ilości wymaganych załączników do formularza ofertowego, podpisania wszystkich wymagających tego dokumentów przez osobę upoważnioną do podejmowania wiążących decyzji w imieniu Oferenta, czytelności podpisów, sprawności plików elektronicznych (plik musi umożliwiać jego odczytanie).</w:t>
      </w:r>
    </w:p>
    <w:p w14:paraId="0B065CE8" w14:textId="485BE85F" w:rsidR="00283B9B" w:rsidRDefault="005201DF" w:rsidP="005201DF">
      <w:pPr>
        <w:pStyle w:val="Nagwek2"/>
        <w:numPr>
          <w:ilvl w:val="1"/>
          <w:numId w:val="58"/>
        </w:numPr>
      </w:pPr>
      <w:r>
        <w:t>Umowa</w:t>
      </w:r>
    </w:p>
    <w:p w14:paraId="6FA70C83" w14:textId="77777777" w:rsidR="005201DF" w:rsidRPr="005201DF" w:rsidRDefault="005201DF" w:rsidP="005201DF">
      <w:pPr>
        <w:pStyle w:val="Default"/>
        <w:numPr>
          <w:ilvl w:val="0"/>
          <w:numId w:val="70"/>
        </w:numPr>
        <w:spacing w:line="360" w:lineRule="auto"/>
        <w:rPr>
          <w:rFonts w:ascii="Verdana" w:hAnsi="Verdana" w:cs="Arial"/>
        </w:rPr>
      </w:pPr>
      <w:r w:rsidRPr="005201DF">
        <w:rPr>
          <w:rFonts w:ascii="Verdana" w:hAnsi="Verdana" w:cs="Arial"/>
        </w:rPr>
        <w:t>Umowa z wykonawcą (w tym umowa przetwarzania danych osobowych w imieniu administratora) i protokół postępowania o udzielenie zamówienia zostaną sporządzone w formie pisemnej.</w:t>
      </w:r>
    </w:p>
    <w:p w14:paraId="3D9A9DDD" w14:textId="34CEE7CF" w:rsidR="005201DF" w:rsidRPr="005201DF" w:rsidRDefault="005201DF" w:rsidP="005201DF">
      <w:pPr>
        <w:pStyle w:val="Default"/>
        <w:numPr>
          <w:ilvl w:val="0"/>
          <w:numId w:val="70"/>
        </w:numPr>
        <w:spacing w:line="360" w:lineRule="auto"/>
        <w:rPr>
          <w:rFonts w:ascii="Verdana" w:hAnsi="Verdana" w:cs="Arial"/>
        </w:rPr>
      </w:pPr>
      <w:r w:rsidRPr="005201DF">
        <w:rPr>
          <w:rFonts w:ascii="Verdana" w:hAnsi="Verdana" w:cs="Arial"/>
        </w:rPr>
        <w:t xml:space="preserve">Zamawiający informuje, że wynagrodzenie Wykonawcy będzie współfinansowane ze środków Unii Europejskiej w ramach Funduszy </w:t>
      </w:r>
      <w:r w:rsidRPr="005201DF">
        <w:rPr>
          <w:rFonts w:ascii="Verdana" w:hAnsi="Verdana" w:cs="Arial"/>
        </w:rPr>
        <w:lastRenderedPageBreak/>
        <w:t>Europejskich dla Rozwoju Społecznego w związku z realizacją projektu nr FERS.01.05-IP.08-0131/25-00 pt. „CB systemowy Drop-Out”.</w:t>
      </w:r>
    </w:p>
    <w:p w14:paraId="0E26F66B" w14:textId="77777777" w:rsidR="00283B9B" w:rsidRDefault="00283B9B" w:rsidP="005201DF">
      <w:pPr>
        <w:pStyle w:val="Default"/>
        <w:numPr>
          <w:ilvl w:val="0"/>
          <w:numId w:val="70"/>
        </w:numPr>
        <w:spacing w:line="360" w:lineRule="auto"/>
        <w:rPr>
          <w:rFonts w:ascii="Verdana" w:hAnsi="Verdana" w:cs="Arial"/>
        </w:rPr>
      </w:pPr>
      <w:r w:rsidRPr="003F142C">
        <w:rPr>
          <w:rFonts w:ascii="Verdana" w:hAnsi="Verdana" w:cs="Arial"/>
        </w:rPr>
        <w:t>Wszelkie zmiany postanowień umowy wymagają formy pisemnej pod rygorem nieważności z zastrzeżeniem, iż zmiana osób i danych następuje poprzez pisemne lub dokonane drogą elektroniczną powiadomienie drugiej Strony i nie stanowi zmiany treści umowy.</w:t>
      </w:r>
    </w:p>
    <w:p w14:paraId="6CF3FA7B" w14:textId="06FE806C" w:rsidR="00862559" w:rsidRPr="003F142C" w:rsidRDefault="00862559" w:rsidP="005201DF">
      <w:pPr>
        <w:pStyle w:val="Nagwek2"/>
        <w:numPr>
          <w:ilvl w:val="1"/>
          <w:numId w:val="58"/>
        </w:numPr>
      </w:pPr>
      <w:bookmarkStart w:id="9" w:name="_Toc185418404"/>
      <w:r w:rsidRPr="003F142C">
        <w:t xml:space="preserve"> Informacje dodatkowe</w:t>
      </w:r>
      <w:bookmarkEnd w:id="9"/>
    </w:p>
    <w:p w14:paraId="5E87E12F" w14:textId="45983EFC" w:rsidR="00F40AC6" w:rsidRPr="003F142C" w:rsidRDefault="00F40AC6" w:rsidP="005201DF">
      <w:pPr>
        <w:pStyle w:val="Akapitzlist"/>
        <w:numPr>
          <w:ilvl w:val="0"/>
          <w:numId w:val="71"/>
        </w:numPr>
        <w:spacing w:line="360" w:lineRule="auto"/>
        <w:rPr>
          <w:rFonts w:ascii="Verdana" w:hAnsi="Verdana"/>
          <w:sz w:val="24"/>
          <w:szCs w:val="24"/>
        </w:rPr>
      </w:pPr>
      <w:r w:rsidRPr="003F142C">
        <w:rPr>
          <w:rFonts w:ascii="Verdana" w:hAnsi="Verdana"/>
          <w:sz w:val="24"/>
          <w:szCs w:val="24"/>
        </w:rPr>
        <w:t xml:space="preserve">Do postępowania stosuje się Wytyczne </w:t>
      </w:r>
      <w:r w:rsidR="00D87A7D" w:rsidRPr="003F142C">
        <w:rPr>
          <w:rFonts w:ascii="Verdana" w:hAnsi="Verdana"/>
          <w:sz w:val="24"/>
          <w:szCs w:val="24"/>
        </w:rPr>
        <w:t>dotyczące kwalifikowalności wydatków na lata 2021 – 2027 z dnia 14 marca 2025 r.</w:t>
      </w:r>
    </w:p>
    <w:p w14:paraId="1DD6A776" w14:textId="77777777" w:rsidR="00F40AC6" w:rsidRPr="003F142C" w:rsidRDefault="00F40AC6" w:rsidP="005201DF">
      <w:pPr>
        <w:pStyle w:val="Akapitzlist"/>
        <w:numPr>
          <w:ilvl w:val="0"/>
          <w:numId w:val="71"/>
        </w:numPr>
        <w:spacing w:line="360" w:lineRule="auto"/>
        <w:rPr>
          <w:rFonts w:ascii="Verdana" w:hAnsi="Verdana"/>
          <w:sz w:val="24"/>
          <w:szCs w:val="24"/>
        </w:rPr>
      </w:pPr>
      <w:r w:rsidRPr="003F142C">
        <w:rPr>
          <w:rFonts w:ascii="Verdana" w:hAnsi="Verdana"/>
          <w:sz w:val="24"/>
          <w:szCs w:val="24"/>
        </w:rPr>
        <w:t>Postępowanie prowadzone jest z zachowaniem zasad ochrony uczciwej konkurencji, przejrzystości, jawności postępowania i równego traktowania Wykonawców.</w:t>
      </w:r>
    </w:p>
    <w:p w14:paraId="79CA642C" w14:textId="062531A9" w:rsidR="00F40AC6" w:rsidRPr="003F142C" w:rsidRDefault="00F40AC6" w:rsidP="005201DF">
      <w:pPr>
        <w:pStyle w:val="Akapitzlist"/>
        <w:numPr>
          <w:ilvl w:val="0"/>
          <w:numId w:val="71"/>
        </w:numPr>
        <w:spacing w:line="360" w:lineRule="auto"/>
        <w:rPr>
          <w:rFonts w:ascii="Verdana" w:hAnsi="Verdana"/>
          <w:sz w:val="24"/>
          <w:szCs w:val="24"/>
        </w:rPr>
      </w:pPr>
      <w:r w:rsidRPr="003F142C">
        <w:rPr>
          <w:rFonts w:ascii="Verdana" w:hAnsi="Verdana"/>
          <w:sz w:val="24"/>
          <w:szCs w:val="24"/>
        </w:rPr>
        <w:t>Do udziału w procedurze zapytania ofertowego dopuszcza się Wykonawców prowadzących działalność gospodarczą.</w:t>
      </w:r>
    </w:p>
    <w:p w14:paraId="6471E631" w14:textId="5BEEE5B4" w:rsidR="00F40AC6" w:rsidRPr="003F142C" w:rsidRDefault="00F40AC6" w:rsidP="005201DF">
      <w:pPr>
        <w:pStyle w:val="Akapitzlist"/>
        <w:numPr>
          <w:ilvl w:val="0"/>
          <w:numId w:val="71"/>
        </w:numPr>
        <w:spacing w:line="360" w:lineRule="auto"/>
        <w:rPr>
          <w:rFonts w:ascii="Verdana" w:hAnsi="Verdana"/>
          <w:sz w:val="24"/>
          <w:szCs w:val="24"/>
        </w:rPr>
      </w:pPr>
      <w:r w:rsidRPr="003F142C">
        <w:rPr>
          <w:rFonts w:ascii="Verdana" w:hAnsi="Verdana"/>
          <w:sz w:val="24"/>
          <w:szCs w:val="24"/>
        </w:rPr>
        <w:t>Ilekroć w treści Zapytania i Załączników do Zapytania znajduje się odniesienie do konkretnego rodzaju norm, Zamawiający dopuszcza normy równoważne. Wykonawca, który w celu wykazania spełniania warunków udziału w postępowaniu lub który w celu wykazania spełniania przez oferowany przedmiot zamówienia wymagań realizacji zamówienia powołuje się na rozwiązania równoważne opisywane przez Zamawiającego, jest obowiązany wykazać, że spełniają one wymagania określone przez Zamawiającego.</w:t>
      </w:r>
    </w:p>
    <w:p w14:paraId="0098C989" w14:textId="77777777" w:rsidR="00F40AC6" w:rsidRPr="003F142C" w:rsidRDefault="00F40AC6" w:rsidP="005201DF">
      <w:pPr>
        <w:pStyle w:val="Akapitzlist"/>
        <w:numPr>
          <w:ilvl w:val="0"/>
          <w:numId w:val="71"/>
        </w:numPr>
        <w:spacing w:line="360" w:lineRule="auto"/>
        <w:rPr>
          <w:rFonts w:ascii="Verdana" w:hAnsi="Verdana"/>
          <w:sz w:val="24"/>
          <w:szCs w:val="24"/>
        </w:rPr>
      </w:pPr>
      <w:r w:rsidRPr="003F142C">
        <w:rPr>
          <w:rFonts w:ascii="Verdana" w:hAnsi="Verdana"/>
          <w:sz w:val="24"/>
          <w:szCs w:val="24"/>
        </w:rPr>
        <w:t xml:space="preserve">Jeżeli w treści Zapytania i Załączników do Zapytania znajduje się jakikolwiek wskazanie na określony wyrób, źródło, znak towarowy, patent, rodzaj czy specyficzne pochodzenie – należy przyjąć, że Zamawiający podał taki opis ze wskazaniem na typ, wyłącznie w celu ułatwienia określenia ich parametrów technicznych i dopuszcza zastosowanie materiałów, urządzeń lub innych wyrobów / produktów o równoważnych parametrach technicznych nie gorszych niż te, podane pod pojęciem typu. Wykonawca, który w celu wykazania spełniania </w:t>
      </w:r>
      <w:r w:rsidRPr="003F142C">
        <w:rPr>
          <w:rFonts w:ascii="Verdana" w:hAnsi="Verdana"/>
          <w:sz w:val="24"/>
          <w:szCs w:val="24"/>
        </w:rPr>
        <w:lastRenderedPageBreak/>
        <w:t>przez oferowany przedmiot zamówienia wymagań realizacji zamówienia powołuje się na rozwiązania równoważne opisywane przez Zamawiającego, jest obowiązany wykazać, że oferowane przez niego materiały, urządzenia lub inne wyroby / produkty spełniają wymagania określone przez Zamawiającego.</w:t>
      </w:r>
    </w:p>
    <w:p w14:paraId="76C1D478" w14:textId="28A287AA" w:rsidR="00A67D43" w:rsidRPr="003F142C" w:rsidRDefault="00A67D43" w:rsidP="005201DF">
      <w:pPr>
        <w:pStyle w:val="Akapitzlist"/>
        <w:numPr>
          <w:ilvl w:val="0"/>
          <w:numId w:val="71"/>
        </w:numPr>
        <w:spacing w:line="360" w:lineRule="auto"/>
        <w:rPr>
          <w:rFonts w:ascii="Verdana" w:hAnsi="Verdana"/>
          <w:sz w:val="24"/>
          <w:szCs w:val="24"/>
        </w:rPr>
      </w:pPr>
      <w:r w:rsidRPr="003F142C">
        <w:rPr>
          <w:rFonts w:ascii="Verdana" w:hAnsi="Verdana"/>
          <w:sz w:val="24"/>
          <w:szCs w:val="24"/>
        </w:rPr>
        <w:t>Przedmiot zamówienia powinien być zrealizowany zgodnie z zasadą równości szans i niedyskryminacji, a także równości szans kobiet i mężczyzn, zgodnie z Wytycznymi w zakresie realizacji zasady równości szans i niedyskryminacji, w tym, dostępności dla osób z niepełnosprawnościami oraz zasady równości szans kobiet i mężczyzn w ramach funduszy unijnych</w:t>
      </w:r>
      <w:r w:rsidR="00CF641A" w:rsidRPr="003F142C">
        <w:rPr>
          <w:rFonts w:ascii="Verdana" w:hAnsi="Verdana"/>
          <w:sz w:val="24"/>
          <w:szCs w:val="24"/>
        </w:rPr>
        <w:t>.</w:t>
      </w:r>
    </w:p>
    <w:p w14:paraId="6D7A5566" w14:textId="04069CBD" w:rsidR="00F40AC6" w:rsidRPr="003F142C" w:rsidRDefault="00F40AC6" w:rsidP="005201DF">
      <w:pPr>
        <w:pStyle w:val="Akapitzlist"/>
        <w:numPr>
          <w:ilvl w:val="0"/>
          <w:numId w:val="71"/>
        </w:numPr>
        <w:spacing w:line="360" w:lineRule="auto"/>
        <w:rPr>
          <w:rFonts w:ascii="Verdana" w:hAnsi="Verdana"/>
          <w:sz w:val="24"/>
          <w:szCs w:val="24"/>
        </w:rPr>
      </w:pPr>
      <w:r w:rsidRPr="003F142C">
        <w:rPr>
          <w:rFonts w:ascii="Verdana" w:hAnsi="Verdana"/>
          <w:sz w:val="24"/>
          <w:szCs w:val="24"/>
        </w:rPr>
        <w:t>Zamawiający może przed wyznaczonym terminem składania ofert zmienić treść zapytania ofertowego. Dokonaną zmianę Zamawiający zamieści na stronie internetowej, na której upubliczniono zapytanie ofertowe. W wyniku zmiany treści zapytania ofertowego, Zamawiający może przedłużyć termin składania i otwarcia ofert o czas niezbędny na wprowadzenie przez Wykonawców zmian w ofercie.</w:t>
      </w:r>
    </w:p>
    <w:p w14:paraId="092B2E58" w14:textId="698DCF5A" w:rsidR="00F40AC6" w:rsidRDefault="00F40AC6" w:rsidP="005201DF">
      <w:pPr>
        <w:pStyle w:val="Akapitzlist"/>
        <w:numPr>
          <w:ilvl w:val="0"/>
          <w:numId w:val="71"/>
        </w:numPr>
        <w:spacing w:line="360" w:lineRule="auto"/>
        <w:rPr>
          <w:rFonts w:ascii="Verdana" w:hAnsi="Verdana"/>
          <w:sz w:val="24"/>
          <w:szCs w:val="24"/>
        </w:rPr>
      </w:pPr>
      <w:r w:rsidRPr="003F142C">
        <w:rPr>
          <w:rFonts w:ascii="Verdana" w:hAnsi="Verdana"/>
          <w:sz w:val="24"/>
          <w:szCs w:val="24"/>
        </w:rPr>
        <w:t xml:space="preserve">Zmiany treści zapytania ofertowego oraz udzielone przez Zamawiającego wyjaśnienia będą wiążące dla wszystkich Wykonawców biorących udział w postępowaniu. </w:t>
      </w:r>
    </w:p>
    <w:p w14:paraId="5DDD396A" w14:textId="77777777" w:rsidR="005201DF" w:rsidRPr="00527358" w:rsidRDefault="005201DF" w:rsidP="005201DF">
      <w:pPr>
        <w:pStyle w:val="Akapitzlist"/>
        <w:numPr>
          <w:ilvl w:val="0"/>
          <w:numId w:val="71"/>
        </w:numPr>
        <w:spacing w:line="360" w:lineRule="auto"/>
        <w:rPr>
          <w:rFonts w:ascii="Verdana" w:hAnsi="Verdana" w:cs="Arial"/>
          <w:sz w:val="24"/>
          <w:szCs w:val="24"/>
        </w:rPr>
      </w:pPr>
      <w:r w:rsidRPr="00527358">
        <w:rPr>
          <w:rFonts w:ascii="Verdana" w:hAnsi="Verdana" w:cs="Arial"/>
          <w:sz w:val="24"/>
          <w:szCs w:val="24"/>
        </w:rPr>
        <w:t xml:space="preserve">Zamawiający może żądać od Wykonawców dodatkowych wyjaśnień dotyczących złożonej oferty. </w:t>
      </w:r>
    </w:p>
    <w:p w14:paraId="0AF0765F" w14:textId="77777777" w:rsidR="005201DF" w:rsidRDefault="005201DF" w:rsidP="005201DF">
      <w:pPr>
        <w:pStyle w:val="Akapitzlist"/>
        <w:numPr>
          <w:ilvl w:val="0"/>
          <w:numId w:val="71"/>
        </w:numPr>
        <w:spacing w:line="360" w:lineRule="auto"/>
        <w:rPr>
          <w:rFonts w:ascii="Verdana" w:hAnsi="Verdana" w:cs="Arial"/>
          <w:sz w:val="24"/>
          <w:szCs w:val="24"/>
        </w:rPr>
      </w:pPr>
      <w:r w:rsidRPr="00527358">
        <w:rPr>
          <w:rFonts w:ascii="Verdana" w:hAnsi="Verdana" w:cs="Arial"/>
          <w:sz w:val="24"/>
          <w:szCs w:val="24"/>
        </w:rPr>
        <w:t xml:space="preserve">Oświadczenia, wnioski, zawiadomienia oraz informacje Zamawiający i Wykonawcy przekazują elektronicznie za pośrednictwem systemu Baza Konkurencyjności. </w:t>
      </w:r>
    </w:p>
    <w:p w14:paraId="45F9CC57" w14:textId="77777777" w:rsidR="005201DF" w:rsidRPr="00981279" w:rsidRDefault="005201DF" w:rsidP="005201DF">
      <w:pPr>
        <w:pStyle w:val="Akapitzlist"/>
        <w:numPr>
          <w:ilvl w:val="0"/>
          <w:numId w:val="71"/>
        </w:numPr>
        <w:spacing w:line="360" w:lineRule="auto"/>
        <w:rPr>
          <w:rFonts w:ascii="Verdana" w:hAnsi="Verdana" w:cs="Arial"/>
          <w:sz w:val="24"/>
          <w:szCs w:val="24"/>
        </w:rPr>
      </w:pPr>
      <w:r w:rsidRPr="00981279">
        <w:rPr>
          <w:rFonts w:ascii="Verdana" w:hAnsi="Verdana" w:cs="Arial"/>
          <w:sz w:val="24"/>
          <w:szCs w:val="24"/>
        </w:rPr>
        <w:t>Zamawiający będzie odpowiadał tylko na pytania zadane w formie pisemnej poprzez system Baza Konkurencyjności (</w:t>
      </w:r>
      <w:hyperlink r:id="rId8" w:history="1">
        <w:r w:rsidRPr="00981279">
          <w:rPr>
            <w:rStyle w:val="Hipercze"/>
            <w:rFonts w:ascii="Verdana" w:hAnsi="Verdana" w:cs="Arial"/>
            <w:color w:val="auto"/>
            <w:sz w:val="24"/>
            <w:szCs w:val="24"/>
          </w:rPr>
          <w:t>https://bazakonkurencyjnosci.funduszeeuropejskie.gov.pl/</w:t>
        </w:r>
      </w:hyperlink>
      <w:r w:rsidRPr="00981279">
        <w:rPr>
          <w:rFonts w:ascii="Verdana" w:hAnsi="Verdana" w:cs="Arial"/>
          <w:sz w:val="24"/>
          <w:szCs w:val="24"/>
        </w:rPr>
        <w:t>)</w:t>
      </w:r>
    </w:p>
    <w:p w14:paraId="1B20F76E" w14:textId="665E9396" w:rsidR="005201DF" w:rsidRDefault="005201DF" w:rsidP="005201DF">
      <w:pPr>
        <w:pStyle w:val="Akapitzlist"/>
        <w:spacing w:line="360" w:lineRule="auto"/>
        <w:ind w:left="360"/>
        <w:rPr>
          <w:rFonts w:ascii="Verdana" w:hAnsi="Verdana" w:cs="Arial"/>
          <w:sz w:val="24"/>
          <w:szCs w:val="24"/>
        </w:rPr>
      </w:pPr>
      <w:r w:rsidRPr="00981279">
        <w:rPr>
          <w:rFonts w:ascii="Verdana" w:hAnsi="Verdana" w:cs="Arial"/>
          <w:sz w:val="24"/>
          <w:szCs w:val="24"/>
        </w:rPr>
        <w:t xml:space="preserve">Zamawiający udzieli wyjaśnień za pośrednictwem Bazy Konkurencyjności wszystkim zainteresowanym, pod warunkiem, że pytanie dotyczące wyjaśnienia treści niniejszego zapytania ofertowego </w:t>
      </w:r>
      <w:r w:rsidRPr="00981279">
        <w:rPr>
          <w:rFonts w:ascii="Verdana" w:hAnsi="Verdana" w:cs="Arial"/>
          <w:sz w:val="24"/>
          <w:szCs w:val="24"/>
        </w:rPr>
        <w:lastRenderedPageBreak/>
        <w:t>wpłynie do Zamaw</w:t>
      </w:r>
      <w:r w:rsidRPr="00F516F3">
        <w:rPr>
          <w:rFonts w:ascii="Verdana" w:hAnsi="Verdana" w:cs="Arial"/>
          <w:sz w:val="24"/>
          <w:szCs w:val="24"/>
        </w:rPr>
        <w:t>iającego nie później niż do dnia 19.0</w:t>
      </w:r>
      <w:r w:rsidR="00F516F3" w:rsidRPr="00F516F3">
        <w:rPr>
          <w:rFonts w:ascii="Verdana" w:hAnsi="Verdana" w:cs="Arial"/>
          <w:sz w:val="24"/>
          <w:szCs w:val="24"/>
        </w:rPr>
        <w:t>3</w:t>
      </w:r>
      <w:r w:rsidRPr="00F516F3">
        <w:rPr>
          <w:rFonts w:ascii="Verdana" w:hAnsi="Verdana" w:cs="Arial"/>
          <w:sz w:val="24"/>
          <w:szCs w:val="24"/>
        </w:rPr>
        <w:t>.2026 roku do godziny 16:00.</w:t>
      </w:r>
    </w:p>
    <w:p w14:paraId="5AC0F7EC" w14:textId="224F619B" w:rsidR="005201DF" w:rsidRPr="00282D1A" w:rsidRDefault="005201DF" w:rsidP="005201DF">
      <w:pPr>
        <w:pStyle w:val="Akapitzlist"/>
        <w:numPr>
          <w:ilvl w:val="0"/>
          <w:numId w:val="71"/>
        </w:numPr>
        <w:spacing w:line="360" w:lineRule="auto"/>
        <w:rPr>
          <w:rFonts w:ascii="Verdana" w:hAnsi="Verdana" w:cs="Arial"/>
          <w:sz w:val="24"/>
          <w:szCs w:val="24"/>
        </w:rPr>
      </w:pPr>
      <w:r w:rsidRPr="00282D1A">
        <w:rPr>
          <w:rFonts w:ascii="Verdana" w:hAnsi="Verdana" w:cs="Arial"/>
          <w:sz w:val="24"/>
          <w:szCs w:val="24"/>
        </w:rPr>
        <w:t xml:space="preserve">Odstąpienie od komunikacji określonej w </w:t>
      </w:r>
      <w:r>
        <w:rPr>
          <w:rFonts w:ascii="Verdana" w:hAnsi="Verdana" w:cs="Arial"/>
          <w:sz w:val="24"/>
          <w:szCs w:val="24"/>
        </w:rPr>
        <w:t>p.13</w:t>
      </w:r>
      <w:r w:rsidRPr="00282D1A">
        <w:rPr>
          <w:rFonts w:ascii="Verdana" w:hAnsi="Verdana" w:cs="Arial"/>
          <w:sz w:val="24"/>
          <w:szCs w:val="24"/>
        </w:rPr>
        <w:t xml:space="preserve"> jest dopuszczalne w zakresie, w jakim nie jest możliwe dotrzymanie sposobu komunikacji w BK2021. W szczególności dotyczy to przekazywania dokumentów, oświadczeń, wyjaśnień i innych po upływie terminu składania ofert. </w:t>
      </w:r>
    </w:p>
    <w:p w14:paraId="37F40515" w14:textId="14046A3B" w:rsidR="005201DF" w:rsidRPr="00282D1A" w:rsidRDefault="005201DF" w:rsidP="005201DF">
      <w:pPr>
        <w:pStyle w:val="Akapitzlist"/>
        <w:numPr>
          <w:ilvl w:val="0"/>
          <w:numId w:val="71"/>
        </w:numPr>
        <w:spacing w:line="360" w:lineRule="auto"/>
        <w:rPr>
          <w:rFonts w:ascii="Verdana" w:hAnsi="Verdana" w:cs="Arial"/>
          <w:sz w:val="24"/>
          <w:szCs w:val="24"/>
        </w:rPr>
      </w:pPr>
      <w:r w:rsidRPr="00282D1A">
        <w:rPr>
          <w:rFonts w:ascii="Verdana" w:hAnsi="Verdana" w:cs="Arial"/>
          <w:sz w:val="24"/>
          <w:szCs w:val="24"/>
        </w:rPr>
        <w:t xml:space="preserve">W przypadku określonym w </w:t>
      </w:r>
      <w:r>
        <w:rPr>
          <w:rFonts w:ascii="Verdana" w:hAnsi="Verdana" w:cs="Arial"/>
          <w:sz w:val="24"/>
          <w:szCs w:val="24"/>
        </w:rPr>
        <w:t>p.14</w:t>
      </w:r>
      <w:r w:rsidRPr="00282D1A">
        <w:rPr>
          <w:rFonts w:ascii="Verdana" w:hAnsi="Verdana" w:cs="Arial"/>
          <w:sz w:val="24"/>
          <w:szCs w:val="24"/>
        </w:rPr>
        <w:t xml:space="preserve"> komunikacja odbywa się za pośrednictwem poczty elektronicznej, na adres e-mail: </w:t>
      </w:r>
      <w:hyperlink r:id="rId9" w:history="1">
        <w:r w:rsidRPr="005201DF">
          <w:rPr>
            <w:rStyle w:val="Hipercze"/>
            <w:rFonts w:ascii="Verdana" w:hAnsi="Verdana"/>
            <w:sz w:val="24"/>
            <w:szCs w:val="24"/>
          </w:rPr>
          <w:t>m.michalski@cb.szczecin.pl</w:t>
        </w:r>
      </w:hyperlink>
      <w:r w:rsidRPr="005201DF">
        <w:rPr>
          <w:sz w:val="24"/>
          <w:szCs w:val="24"/>
        </w:rPr>
        <w:t xml:space="preserve"> </w:t>
      </w:r>
    </w:p>
    <w:p w14:paraId="2773C322" w14:textId="77777777" w:rsidR="005201DF" w:rsidRPr="00527358" w:rsidRDefault="005201DF" w:rsidP="005201DF">
      <w:pPr>
        <w:pStyle w:val="Akapitzlist"/>
        <w:numPr>
          <w:ilvl w:val="0"/>
          <w:numId w:val="71"/>
        </w:numPr>
        <w:spacing w:line="360" w:lineRule="auto"/>
        <w:rPr>
          <w:rFonts w:ascii="Verdana" w:hAnsi="Verdana" w:cs="Arial"/>
          <w:sz w:val="24"/>
          <w:szCs w:val="24"/>
        </w:rPr>
      </w:pPr>
      <w:r w:rsidRPr="00527358">
        <w:rPr>
          <w:rFonts w:ascii="Verdana" w:hAnsi="Verdana" w:cs="Arial"/>
          <w:sz w:val="24"/>
          <w:szCs w:val="24"/>
        </w:rPr>
        <w:t>Okres związania Oferenta złożoną ofertą wynosi 30 dni licząc od dnia upływu terminu składania ofert.</w:t>
      </w:r>
    </w:p>
    <w:p w14:paraId="11DE80D1" w14:textId="77777777" w:rsidR="00F9392A" w:rsidRPr="003F142C" w:rsidRDefault="00F9392A" w:rsidP="00F9392A">
      <w:pPr>
        <w:pStyle w:val="Akapitzlist"/>
        <w:spacing w:line="360" w:lineRule="auto"/>
        <w:rPr>
          <w:rFonts w:ascii="Verdana" w:hAnsi="Verdana"/>
          <w:sz w:val="24"/>
          <w:szCs w:val="24"/>
        </w:rPr>
      </w:pPr>
    </w:p>
    <w:p w14:paraId="343DBA4A" w14:textId="0DBB52D1" w:rsidR="008C24C8" w:rsidRPr="003F142C" w:rsidRDefault="004B3C06" w:rsidP="005201DF">
      <w:pPr>
        <w:pStyle w:val="Nagwek1"/>
      </w:pPr>
      <w:bookmarkStart w:id="10" w:name="_Toc215461012"/>
      <w:r w:rsidRPr="003F142C">
        <w:t>KRYTERIA OCENY</w:t>
      </w:r>
      <w:r w:rsidR="00B428BC" w:rsidRPr="003F142C">
        <w:t xml:space="preserve"> PUNKTOWEJ</w:t>
      </w:r>
      <w:r w:rsidRPr="003F142C">
        <w:t xml:space="preserve"> OFERTY</w:t>
      </w:r>
      <w:bookmarkEnd w:id="10"/>
    </w:p>
    <w:p w14:paraId="671FCC5C" w14:textId="2C60D15A" w:rsidR="00DC399F" w:rsidRPr="003F142C" w:rsidRDefault="005201DF" w:rsidP="005201DF">
      <w:pPr>
        <w:pStyle w:val="Nagwek2"/>
      </w:pPr>
      <w:bookmarkStart w:id="11" w:name="_Toc215461013"/>
      <w:r>
        <w:t>K</w:t>
      </w:r>
      <w:r w:rsidR="00A81DE8" w:rsidRPr="003F142C">
        <w:t>ryteria oceny i opis sposobu przyznawania punktacji</w:t>
      </w:r>
      <w:bookmarkEnd w:id="11"/>
    </w:p>
    <w:p w14:paraId="54A8FE15" w14:textId="77777777" w:rsidR="00AB2BC9" w:rsidRPr="003F142C" w:rsidRDefault="00AB2BC9" w:rsidP="00F9392A">
      <w:pPr>
        <w:widowControl w:val="0"/>
        <w:suppressAutoHyphens/>
        <w:spacing w:line="360" w:lineRule="auto"/>
        <w:rPr>
          <w:rFonts w:ascii="Verdana" w:hAnsi="Verdana"/>
          <w:sz w:val="24"/>
          <w:szCs w:val="24"/>
        </w:rPr>
      </w:pPr>
      <w:r w:rsidRPr="003F142C">
        <w:rPr>
          <w:rFonts w:ascii="Verdana" w:hAnsi="Verdana"/>
          <w:sz w:val="24"/>
          <w:szCs w:val="24"/>
        </w:rPr>
        <w:t xml:space="preserve">Przy wyborze najkorzystniejszej oferty spośród ofert niepodlegających odrzuceniu Zamawiający będzie stosował niżej podane kryteria. </w:t>
      </w:r>
    </w:p>
    <w:p w14:paraId="722848D6" w14:textId="5CFD133C" w:rsidR="00AB2BC9" w:rsidRPr="003F142C" w:rsidRDefault="00AB2BC9" w:rsidP="00F9392A">
      <w:pPr>
        <w:widowControl w:val="0"/>
        <w:suppressAutoHyphens/>
        <w:spacing w:line="360" w:lineRule="auto"/>
        <w:rPr>
          <w:rFonts w:ascii="Verdana" w:hAnsi="Verdana"/>
          <w:sz w:val="24"/>
          <w:szCs w:val="24"/>
        </w:rPr>
      </w:pPr>
      <w:r w:rsidRPr="003F142C">
        <w:rPr>
          <w:rFonts w:ascii="Verdana" w:hAnsi="Verdana"/>
          <w:sz w:val="24"/>
          <w:szCs w:val="24"/>
        </w:rPr>
        <w:t xml:space="preserve">Przyjęto liczbę 100 jako maksymalną liczbę punktów, którą może uzyskać każdy z Wykonawców w odniesieniu </w:t>
      </w:r>
      <w:r w:rsidR="00440CF8">
        <w:rPr>
          <w:rFonts w:ascii="Verdana" w:hAnsi="Verdana"/>
          <w:sz w:val="24"/>
          <w:szCs w:val="24"/>
        </w:rPr>
        <w:t xml:space="preserve">do </w:t>
      </w:r>
      <w:r w:rsidRPr="003F142C">
        <w:rPr>
          <w:rFonts w:ascii="Verdana" w:hAnsi="Verdana"/>
          <w:sz w:val="24"/>
          <w:szCs w:val="24"/>
        </w:rPr>
        <w:t>zamówienia, według poniższych kryteriów.</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A0" w:firstRow="1" w:lastRow="0" w:firstColumn="1" w:lastColumn="0" w:noHBand="0" w:noVBand="0"/>
      </w:tblPr>
      <w:tblGrid>
        <w:gridCol w:w="756"/>
        <w:gridCol w:w="6913"/>
        <w:gridCol w:w="1393"/>
      </w:tblGrid>
      <w:tr w:rsidR="00AB2BC9" w:rsidRPr="003F142C" w14:paraId="4AB49329" w14:textId="77777777" w:rsidTr="00AB2BC9">
        <w:trPr>
          <w:trHeight w:val="402"/>
          <w:jc w:val="center"/>
        </w:trPr>
        <w:tc>
          <w:tcPr>
            <w:tcW w:w="771" w:type="dxa"/>
            <w:tcBorders>
              <w:top w:val="single" w:sz="4" w:space="0" w:color="00000A"/>
              <w:left w:val="single" w:sz="4" w:space="0" w:color="00000A"/>
              <w:bottom w:val="single" w:sz="4" w:space="0" w:color="00000A"/>
              <w:right w:val="single" w:sz="4" w:space="0" w:color="00000A"/>
            </w:tcBorders>
            <w:vAlign w:val="center"/>
          </w:tcPr>
          <w:p w14:paraId="0E7F3873" w14:textId="77777777" w:rsidR="00AB2BC9" w:rsidRPr="003F142C" w:rsidRDefault="00AB2BC9" w:rsidP="00F9392A">
            <w:pPr>
              <w:spacing w:line="360" w:lineRule="auto"/>
              <w:jc w:val="center"/>
              <w:rPr>
                <w:rFonts w:ascii="Verdana" w:hAnsi="Verdana"/>
                <w:b/>
                <w:bCs/>
                <w:sz w:val="24"/>
                <w:szCs w:val="24"/>
              </w:rPr>
            </w:pPr>
            <w:r w:rsidRPr="003F142C">
              <w:rPr>
                <w:rFonts w:ascii="Verdana" w:hAnsi="Verdana"/>
                <w:b/>
                <w:bCs/>
                <w:sz w:val="24"/>
                <w:szCs w:val="24"/>
              </w:rPr>
              <w:t>lp.</w:t>
            </w:r>
          </w:p>
        </w:tc>
        <w:tc>
          <w:tcPr>
            <w:tcW w:w="7179" w:type="dxa"/>
            <w:tcBorders>
              <w:top w:val="single" w:sz="4" w:space="0" w:color="00000A"/>
              <w:left w:val="single" w:sz="4" w:space="0" w:color="00000A"/>
              <w:bottom w:val="single" w:sz="4" w:space="0" w:color="00000A"/>
              <w:right w:val="single" w:sz="4" w:space="0" w:color="00000A"/>
            </w:tcBorders>
            <w:vAlign w:val="center"/>
          </w:tcPr>
          <w:p w14:paraId="41A54D3F" w14:textId="77777777" w:rsidR="00AB2BC9" w:rsidRPr="003F142C" w:rsidRDefault="00AB2BC9" w:rsidP="00F9392A">
            <w:pPr>
              <w:spacing w:line="360" w:lineRule="auto"/>
              <w:jc w:val="center"/>
              <w:rPr>
                <w:rFonts w:ascii="Verdana" w:hAnsi="Verdana"/>
                <w:b/>
                <w:bCs/>
                <w:sz w:val="24"/>
                <w:szCs w:val="24"/>
              </w:rPr>
            </w:pPr>
            <w:r w:rsidRPr="003F142C">
              <w:rPr>
                <w:rFonts w:ascii="Verdana" w:hAnsi="Verdana"/>
                <w:b/>
                <w:bCs/>
                <w:sz w:val="24"/>
                <w:szCs w:val="24"/>
              </w:rPr>
              <w:t>Kryterium</w:t>
            </w:r>
          </w:p>
        </w:tc>
        <w:tc>
          <w:tcPr>
            <w:tcW w:w="1262" w:type="dxa"/>
            <w:tcBorders>
              <w:top w:val="single" w:sz="4" w:space="0" w:color="00000A"/>
              <w:left w:val="single" w:sz="4" w:space="0" w:color="00000A"/>
              <w:bottom w:val="single" w:sz="4" w:space="0" w:color="00000A"/>
              <w:right w:val="single" w:sz="4" w:space="0" w:color="00000A"/>
            </w:tcBorders>
            <w:vAlign w:val="center"/>
          </w:tcPr>
          <w:p w14:paraId="7D914FF0" w14:textId="77777777" w:rsidR="00AB2BC9" w:rsidRPr="003F142C" w:rsidRDefault="00AB2BC9" w:rsidP="00F9392A">
            <w:pPr>
              <w:spacing w:line="360" w:lineRule="auto"/>
              <w:jc w:val="center"/>
              <w:rPr>
                <w:rFonts w:ascii="Verdana" w:hAnsi="Verdana"/>
                <w:b/>
                <w:bCs/>
                <w:sz w:val="24"/>
                <w:szCs w:val="24"/>
              </w:rPr>
            </w:pPr>
            <w:r w:rsidRPr="003F142C">
              <w:rPr>
                <w:rFonts w:ascii="Verdana" w:hAnsi="Verdana"/>
                <w:b/>
                <w:bCs/>
                <w:sz w:val="24"/>
                <w:szCs w:val="24"/>
              </w:rPr>
              <w:t xml:space="preserve">Waga </w:t>
            </w:r>
            <w:r w:rsidRPr="003F142C">
              <w:rPr>
                <w:rFonts w:ascii="Verdana" w:hAnsi="Verdana"/>
                <w:b/>
                <w:bCs/>
                <w:sz w:val="24"/>
                <w:szCs w:val="24"/>
              </w:rPr>
              <w:br/>
              <w:t>w punktach</w:t>
            </w:r>
          </w:p>
        </w:tc>
      </w:tr>
      <w:tr w:rsidR="00AB2BC9" w:rsidRPr="003F142C" w14:paraId="29692A3B" w14:textId="77777777" w:rsidTr="00AB2BC9">
        <w:trPr>
          <w:trHeight w:val="285"/>
          <w:jc w:val="center"/>
        </w:trPr>
        <w:tc>
          <w:tcPr>
            <w:tcW w:w="771" w:type="dxa"/>
            <w:tcBorders>
              <w:top w:val="single" w:sz="4" w:space="0" w:color="00000A"/>
              <w:left w:val="single" w:sz="4" w:space="0" w:color="00000A"/>
              <w:bottom w:val="single" w:sz="4" w:space="0" w:color="00000A"/>
              <w:right w:val="single" w:sz="4" w:space="0" w:color="00000A"/>
            </w:tcBorders>
            <w:vAlign w:val="bottom"/>
          </w:tcPr>
          <w:p w14:paraId="0C7E782B" w14:textId="77777777" w:rsidR="00AB2BC9" w:rsidRPr="003F142C" w:rsidRDefault="00AB2BC9" w:rsidP="00F9392A">
            <w:pPr>
              <w:numPr>
                <w:ilvl w:val="0"/>
                <w:numId w:val="24"/>
              </w:numPr>
              <w:spacing w:line="360" w:lineRule="auto"/>
              <w:ind w:left="278" w:hanging="142"/>
              <w:jc w:val="center"/>
              <w:rPr>
                <w:rFonts w:ascii="Verdana" w:hAnsi="Verdana"/>
                <w:sz w:val="24"/>
                <w:szCs w:val="24"/>
              </w:rPr>
            </w:pPr>
          </w:p>
        </w:tc>
        <w:tc>
          <w:tcPr>
            <w:tcW w:w="7179" w:type="dxa"/>
            <w:tcBorders>
              <w:top w:val="single" w:sz="4" w:space="0" w:color="00000A"/>
              <w:left w:val="single" w:sz="4" w:space="0" w:color="00000A"/>
              <w:bottom w:val="single" w:sz="4" w:space="0" w:color="00000A"/>
              <w:right w:val="single" w:sz="4" w:space="0" w:color="00000A"/>
            </w:tcBorders>
            <w:vAlign w:val="bottom"/>
          </w:tcPr>
          <w:p w14:paraId="6AD4CF27" w14:textId="77777777" w:rsidR="00AB2BC9" w:rsidRPr="003F142C" w:rsidRDefault="00AB2BC9" w:rsidP="00F9392A">
            <w:pPr>
              <w:spacing w:line="360" w:lineRule="auto"/>
              <w:rPr>
                <w:rFonts w:ascii="Verdana" w:hAnsi="Verdana"/>
                <w:sz w:val="24"/>
                <w:szCs w:val="24"/>
              </w:rPr>
            </w:pPr>
            <w:r w:rsidRPr="003F142C">
              <w:rPr>
                <w:rFonts w:ascii="Verdana" w:hAnsi="Verdana"/>
                <w:sz w:val="24"/>
                <w:szCs w:val="24"/>
              </w:rPr>
              <w:t>Cena (C)</w:t>
            </w:r>
          </w:p>
        </w:tc>
        <w:tc>
          <w:tcPr>
            <w:tcW w:w="1262" w:type="dxa"/>
            <w:tcBorders>
              <w:top w:val="single" w:sz="4" w:space="0" w:color="00000A"/>
              <w:left w:val="single" w:sz="4" w:space="0" w:color="00000A"/>
              <w:bottom w:val="single" w:sz="4" w:space="0" w:color="00000A"/>
              <w:right w:val="single" w:sz="4" w:space="0" w:color="00000A"/>
            </w:tcBorders>
            <w:vAlign w:val="bottom"/>
          </w:tcPr>
          <w:p w14:paraId="011BFA97" w14:textId="77777777" w:rsidR="00AB2BC9" w:rsidRPr="003F142C" w:rsidRDefault="00AB2BC9" w:rsidP="00F9392A">
            <w:pPr>
              <w:spacing w:line="360" w:lineRule="auto"/>
              <w:jc w:val="center"/>
              <w:rPr>
                <w:rFonts w:ascii="Verdana" w:hAnsi="Verdana"/>
                <w:sz w:val="24"/>
                <w:szCs w:val="24"/>
              </w:rPr>
            </w:pPr>
            <w:r w:rsidRPr="003F142C">
              <w:rPr>
                <w:rFonts w:ascii="Verdana" w:hAnsi="Verdana"/>
                <w:sz w:val="24"/>
                <w:szCs w:val="24"/>
              </w:rPr>
              <w:t>50</w:t>
            </w:r>
          </w:p>
        </w:tc>
      </w:tr>
      <w:tr w:rsidR="00AB2BC9" w:rsidRPr="003F142C" w14:paraId="229E7A6F" w14:textId="77777777" w:rsidTr="00AB2BC9">
        <w:trPr>
          <w:trHeight w:val="285"/>
          <w:jc w:val="center"/>
        </w:trPr>
        <w:tc>
          <w:tcPr>
            <w:tcW w:w="771" w:type="dxa"/>
            <w:tcBorders>
              <w:top w:val="single" w:sz="4" w:space="0" w:color="00000A"/>
              <w:left w:val="single" w:sz="4" w:space="0" w:color="00000A"/>
              <w:bottom w:val="single" w:sz="4" w:space="0" w:color="00000A"/>
              <w:right w:val="single" w:sz="4" w:space="0" w:color="00000A"/>
            </w:tcBorders>
            <w:vAlign w:val="bottom"/>
          </w:tcPr>
          <w:p w14:paraId="4285D5D4" w14:textId="77777777" w:rsidR="00AB2BC9" w:rsidRPr="003F142C" w:rsidRDefault="00AB2BC9" w:rsidP="00F9392A">
            <w:pPr>
              <w:numPr>
                <w:ilvl w:val="0"/>
                <w:numId w:val="24"/>
              </w:numPr>
              <w:spacing w:line="360" w:lineRule="auto"/>
              <w:ind w:left="278" w:hanging="142"/>
              <w:jc w:val="center"/>
              <w:rPr>
                <w:rFonts w:ascii="Verdana" w:hAnsi="Verdana"/>
                <w:sz w:val="24"/>
                <w:szCs w:val="24"/>
              </w:rPr>
            </w:pPr>
          </w:p>
        </w:tc>
        <w:tc>
          <w:tcPr>
            <w:tcW w:w="7179" w:type="dxa"/>
            <w:tcBorders>
              <w:top w:val="single" w:sz="4" w:space="0" w:color="00000A"/>
              <w:left w:val="single" w:sz="4" w:space="0" w:color="00000A"/>
              <w:bottom w:val="single" w:sz="4" w:space="0" w:color="00000A"/>
              <w:right w:val="single" w:sz="4" w:space="0" w:color="00000A"/>
            </w:tcBorders>
            <w:vAlign w:val="bottom"/>
          </w:tcPr>
          <w:p w14:paraId="2368F46E" w14:textId="77777777" w:rsidR="00AB2BC9" w:rsidRPr="003F142C" w:rsidRDefault="00AB2BC9" w:rsidP="00F9392A">
            <w:pPr>
              <w:spacing w:line="360" w:lineRule="auto"/>
              <w:rPr>
                <w:rFonts w:ascii="Verdana" w:hAnsi="Verdana"/>
                <w:sz w:val="24"/>
                <w:szCs w:val="24"/>
              </w:rPr>
            </w:pPr>
            <w:r w:rsidRPr="003F142C">
              <w:rPr>
                <w:rFonts w:ascii="Verdana" w:hAnsi="Verdana"/>
                <w:iCs/>
                <w:sz w:val="24"/>
                <w:szCs w:val="24"/>
              </w:rPr>
              <w:t>Poziom gotowości systemu</w:t>
            </w:r>
            <w:r w:rsidRPr="003F142C">
              <w:rPr>
                <w:rFonts w:ascii="Verdana" w:hAnsi="Verdana"/>
                <w:sz w:val="24"/>
                <w:szCs w:val="24"/>
              </w:rPr>
              <w:t xml:space="preserve"> (P)</w:t>
            </w:r>
          </w:p>
        </w:tc>
        <w:tc>
          <w:tcPr>
            <w:tcW w:w="1262" w:type="dxa"/>
            <w:tcBorders>
              <w:top w:val="single" w:sz="4" w:space="0" w:color="00000A"/>
              <w:left w:val="single" w:sz="4" w:space="0" w:color="00000A"/>
              <w:bottom w:val="single" w:sz="4" w:space="0" w:color="00000A"/>
              <w:right w:val="single" w:sz="4" w:space="0" w:color="00000A"/>
            </w:tcBorders>
            <w:vAlign w:val="bottom"/>
          </w:tcPr>
          <w:p w14:paraId="0C75E9FE" w14:textId="77777777" w:rsidR="00AB2BC9" w:rsidRPr="003F142C" w:rsidRDefault="00AB2BC9" w:rsidP="00F9392A">
            <w:pPr>
              <w:spacing w:line="360" w:lineRule="auto"/>
              <w:jc w:val="center"/>
              <w:rPr>
                <w:rFonts w:ascii="Verdana" w:hAnsi="Verdana"/>
                <w:sz w:val="24"/>
                <w:szCs w:val="24"/>
              </w:rPr>
            </w:pPr>
            <w:r w:rsidRPr="003F142C">
              <w:rPr>
                <w:rFonts w:ascii="Verdana" w:hAnsi="Verdana"/>
                <w:sz w:val="24"/>
                <w:szCs w:val="24"/>
              </w:rPr>
              <w:t>40</w:t>
            </w:r>
          </w:p>
        </w:tc>
      </w:tr>
      <w:tr w:rsidR="00AB2BC9" w:rsidRPr="003F142C" w14:paraId="34139E88" w14:textId="77777777" w:rsidTr="00AB2BC9">
        <w:trPr>
          <w:trHeight w:val="285"/>
          <w:jc w:val="center"/>
        </w:trPr>
        <w:tc>
          <w:tcPr>
            <w:tcW w:w="771" w:type="dxa"/>
            <w:tcBorders>
              <w:top w:val="single" w:sz="4" w:space="0" w:color="00000A"/>
              <w:left w:val="single" w:sz="4" w:space="0" w:color="00000A"/>
              <w:bottom w:val="single" w:sz="4" w:space="0" w:color="00000A"/>
              <w:right w:val="single" w:sz="4" w:space="0" w:color="00000A"/>
            </w:tcBorders>
            <w:vAlign w:val="bottom"/>
          </w:tcPr>
          <w:p w14:paraId="34CBC0E7" w14:textId="77777777" w:rsidR="00AB2BC9" w:rsidRPr="003F142C" w:rsidRDefault="00AB2BC9" w:rsidP="00F9392A">
            <w:pPr>
              <w:numPr>
                <w:ilvl w:val="0"/>
                <w:numId w:val="24"/>
              </w:numPr>
              <w:spacing w:line="360" w:lineRule="auto"/>
              <w:ind w:left="278" w:hanging="142"/>
              <w:jc w:val="center"/>
              <w:rPr>
                <w:rFonts w:ascii="Verdana" w:hAnsi="Verdana"/>
                <w:sz w:val="24"/>
                <w:szCs w:val="24"/>
              </w:rPr>
            </w:pPr>
          </w:p>
        </w:tc>
        <w:tc>
          <w:tcPr>
            <w:tcW w:w="7179" w:type="dxa"/>
            <w:tcBorders>
              <w:top w:val="single" w:sz="4" w:space="0" w:color="00000A"/>
              <w:left w:val="single" w:sz="4" w:space="0" w:color="00000A"/>
              <w:bottom w:val="single" w:sz="4" w:space="0" w:color="00000A"/>
              <w:right w:val="single" w:sz="4" w:space="0" w:color="00000A"/>
            </w:tcBorders>
            <w:vAlign w:val="bottom"/>
          </w:tcPr>
          <w:p w14:paraId="07B429D3" w14:textId="77777777" w:rsidR="00AB2BC9" w:rsidRPr="003F142C" w:rsidRDefault="00AB2BC9" w:rsidP="00F9392A">
            <w:pPr>
              <w:spacing w:line="360" w:lineRule="auto"/>
              <w:rPr>
                <w:rFonts w:ascii="Verdana" w:hAnsi="Verdana"/>
                <w:sz w:val="24"/>
                <w:szCs w:val="24"/>
              </w:rPr>
            </w:pPr>
            <w:r w:rsidRPr="003F142C">
              <w:rPr>
                <w:rFonts w:ascii="Verdana" w:hAnsi="Verdana"/>
                <w:sz w:val="24"/>
                <w:szCs w:val="24"/>
              </w:rPr>
              <w:t>Termin udostępnienia pilotażowej wersji systemu (T)</w:t>
            </w:r>
          </w:p>
        </w:tc>
        <w:tc>
          <w:tcPr>
            <w:tcW w:w="1262" w:type="dxa"/>
            <w:tcBorders>
              <w:top w:val="single" w:sz="4" w:space="0" w:color="00000A"/>
              <w:left w:val="single" w:sz="4" w:space="0" w:color="00000A"/>
              <w:bottom w:val="single" w:sz="4" w:space="0" w:color="00000A"/>
              <w:right w:val="single" w:sz="4" w:space="0" w:color="00000A"/>
            </w:tcBorders>
            <w:vAlign w:val="bottom"/>
          </w:tcPr>
          <w:p w14:paraId="25B53734" w14:textId="77777777" w:rsidR="00AB2BC9" w:rsidRPr="003F142C" w:rsidRDefault="00AB2BC9" w:rsidP="00F9392A">
            <w:pPr>
              <w:spacing w:line="360" w:lineRule="auto"/>
              <w:jc w:val="center"/>
              <w:rPr>
                <w:rFonts w:ascii="Verdana" w:hAnsi="Verdana"/>
                <w:sz w:val="24"/>
                <w:szCs w:val="24"/>
              </w:rPr>
            </w:pPr>
            <w:r w:rsidRPr="003F142C">
              <w:rPr>
                <w:rFonts w:ascii="Verdana" w:hAnsi="Verdana"/>
                <w:sz w:val="24"/>
                <w:szCs w:val="24"/>
              </w:rPr>
              <w:t>10</w:t>
            </w:r>
          </w:p>
        </w:tc>
      </w:tr>
      <w:tr w:rsidR="00AB2BC9" w:rsidRPr="003F142C" w14:paraId="7C735D54" w14:textId="77777777" w:rsidTr="00AB2BC9">
        <w:trPr>
          <w:trHeight w:val="285"/>
          <w:jc w:val="center"/>
        </w:trPr>
        <w:tc>
          <w:tcPr>
            <w:tcW w:w="771" w:type="dxa"/>
            <w:tcBorders>
              <w:top w:val="single" w:sz="4" w:space="0" w:color="00000A"/>
              <w:left w:val="single" w:sz="4" w:space="0" w:color="00000A"/>
              <w:bottom w:val="single" w:sz="4" w:space="0" w:color="00000A"/>
              <w:right w:val="single" w:sz="4" w:space="0" w:color="00000A"/>
            </w:tcBorders>
            <w:vAlign w:val="bottom"/>
          </w:tcPr>
          <w:p w14:paraId="6FB59CAC" w14:textId="77777777" w:rsidR="00AB2BC9" w:rsidRPr="003F142C" w:rsidRDefault="00AB2BC9" w:rsidP="00F9392A">
            <w:pPr>
              <w:spacing w:line="360" w:lineRule="auto"/>
              <w:ind w:left="136"/>
              <w:jc w:val="center"/>
              <w:rPr>
                <w:rFonts w:ascii="Verdana" w:hAnsi="Verdana"/>
                <w:sz w:val="24"/>
                <w:szCs w:val="24"/>
              </w:rPr>
            </w:pPr>
          </w:p>
        </w:tc>
        <w:tc>
          <w:tcPr>
            <w:tcW w:w="7179" w:type="dxa"/>
            <w:tcBorders>
              <w:top w:val="single" w:sz="4" w:space="0" w:color="00000A"/>
              <w:left w:val="single" w:sz="4" w:space="0" w:color="00000A"/>
              <w:bottom w:val="single" w:sz="4" w:space="0" w:color="00000A"/>
              <w:right w:val="single" w:sz="4" w:space="0" w:color="00000A"/>
            </w:tcBorders>
            <w:vAlign w:val="bottom"/>
          </w:tcPr>
          <w:p w14:paraId="25486773" w14:textId="77777777" w:rsidR="00AB2BC9" w:rsidRPr="003F142C" w:rsidRDefault="00AB2BC9" w:rsidP="00F9392A">
            <w:pPr>
              <w:spacing w:line="360" w:lineRule="auto"/>
              <w:jc w:val="center"/>
              <w:rPr>
                <w:rFonts w:ascii="Verdana" w:hAnsi="Verdana"/>
                <w:b/>
                <w:sz w:val="24"/>
                <w:szCs w:val="24"/>
              </w:rPr>
            </w:pPr>
            <w:r w:rsidRPr="003F142C">
              <w:rPr>
                <w:rFonts w:ascii="Verdana" w:hAnsi="Verdana"/>
                <w:b/>
                <w:sz w:val="24"/>
                <w:szCs w:val="24"/>
              </w:rPr>
              <w:t>SUMA PUNKTÓW</w:t>
            </w:r>
          </w:p>
        </w:tc>
        <w:tc>
          <w:tcPr>
            <w:tcW w:w="1262" w:type="dxa"/>
            <w:tcBorders>
              <w:top w:val="single" w:sz="4" w:space="0" w:color="00000A"/>
              <w:left w:val="single" w:sz="4" w:space="0" w:color="00000A"/>
              <w:bottom w:val="single" w:sz="4" w:space="0" w:color="00000A"/>
              <w:right w:val="single" w:sz="4" w:space="0" w:color="00000A"/>
            </w:tcBorders>
            <w:vAlign w:val="bottom"/>
          </w:tcPr>
          <w:p w14:paraId="65B56F15" w14:textId="77777777" w:rsidR="00AB2BC9" w:rsidRPr="003F142C" w:rsidRDefault="00AB2BC9" w:rsidP="00F9392A">
            <w:pPr>
              <w:spacing w:line="360" w:lineRule="auto"/>
              <w:jc w:val="center"/>
              <w:rPr>
                <w:rFonts w:ascii="Verdana" w:hAnsi="Verdana"/>
                <w:b/>
                <w:sz w:val="24"/>
                <w:szCs w:val="24"/>
              </w:rPr>
            </w:pPr>
            <w:r w:rsidRPr="003F142C">
              <w:rPr>
                <w:rFonts w:ascii="Verdana" w:hAnsi="Verdana"/>
                <w:b/>
                <w:sz w:val="24"/>
                <w:szCs w:val="24"/>
              </w:rPr>
              <w:t>100</w:t>
            </w:r>
          </w:p>
        </w:tc>
      </w:tr>
    </w:tbl>
    <w:p w14:paraId="70D06483" w14:textId="0CCCD2C2" w:rsidR="00AB2BC9" w:rsidRDefault="00AB2BC9" w:rsidP="00F9392A">
      <w:pPr>
        <w:widowControl w:val="0"/>
        <w:tabs>
          <w:tab w:val="left" w:pos="426"/>
        </w:tabs>
        <w:suppressAutoHyphens/>
        <w:spacing w:line="360" w:lineRule="auto"/>
        <w:rPr>
          <w:rFonts w:ascii="Verdana" w:hAnsi="Verdana"/>
          <w:sz w:val="24"/>
          <w:szCs w:val="24"/>
        </w:rPr>
      </w:pPr>
      <w:r w:rsidRPr="003F142C">
        <w:rPr>
          <w:rFonts w:ascii="Verdana" w:hAnsi="Verdana"/>
          <w:sz w:val="24"/>
          <w:szCs w:val="24"/>
        </w:rPr>
        <w:t>Za ofertę najkorzystniejszą będzie uznana oferta, która przy uwzględnieniu powyższych kryteriów otrzyma najwyższą punktację.</w:t>
      </w:r>
      <w:r w:rsidRPr="003F142C">
        <w:rPr>
          <w:rFonts w:ascii="Verdana" w:hAnsi="Verdana"/>
          <w:sz w:val="24"/>
          <w:szCs w:val="24"/>
        </w:rPr>
        <w:tab/>
      </w:r>
    </w:p>
    <w:p w14:paraId="17182791" w14:textId="77777777" w:rsidR="00F516F3" w:rsidRPr="003F142C" w:rsidRDefault="00F516F3" w:rsidP="00F9392A">
      <w:pPr>
        <w:widowControl w:val="0"/>
        <w:tabs>
          <w:tab w:val="left" w:pos="426"/>
        </w:tabs>
        <w:suppressAutoHyphens/>
        <w:spacing w:line="360" w:lineRule="auto"/>
        <w:rPr>
          <w:rFonts w:ascii="Verdana" w:hAnsi="Verdana"/>
          <w:sz w:val="24"/>
          <w:szCs w:val="24"/>
        </w:rPr>
      </w:pPr>
    </w:p>
    <w:p w14:paraId="05ACDF51" w14:textId="77777777" w:rsidR="00AB2BC9" w:rsidRPr="003F142C" w:rsidRDefault="00AB2BC9" w:rsidP="00F9392A">
      <w:pPr>
        <w:widowControl w:val="0"/>
        <w:numPr>
          <w:ilvl w:val="0"/>
          <w:numId w:val="23"/>
        </w:numPr>
        <w:suppressAutoHyphens/>
        <w:spacing w:line="360" w:lineRule="auto"/>
        <w:ind w:left="425" w:hanging="425"/>
        <w:jc w:val="both"/>
        <w:rPr>
          <w:rFonts w:ascii="Verdana" w:hAnsi="Verdana"/>
          <w:b/>
          <w:bCs/>
          <w:sz w:val="24"/>
          <w:szCs w:val="24"/>
        </w:rPr>
      </w:pPr>
      <w:r w:rsidRPr="003F142C">
        <w:rPr>
          <w:rFonts w:ascii="Verdana" w:hAnsi="Verdana"/>
          <w:b/>
          <w:bCs/>
          <w:sz w:val="24"/>
          <w:szCs w:val="24"/>
        </w:rPr>
        <w:lastRenderedPageBreak/>
        <w:t>Cena (C)</w:t>
      </w:r>
    </w:p>
    <w:p w14:paraId="53FFE54A" w14:textId="77777777" w:rsidR="00AB2BC9" w:rsidRPr="003F142C" w:rsidRDefault="00AB2BC9" w:rsidP="00F9392A">
      <w:pPr>
        <w:widowControl w:val="0"/>
        <w:suppressAutoHyphens/>
        <w:spacing w:line="360" w:lineRule="auto"/>
        <w:rPr>
          <w:rFonts w:ascii="Verdana" w:hAnsi="Verdana"/>
          <w:sz w:val="24"/>
          <w:szCs w:val="24"/>
        </w:rPr>
      </w:pPr>
      <w:r w:rsidRPr="003F142C">
        <w:rPr>
          <w:rFonts w:ascii="Verdana" w:hAnsi="Verdana"/>
          <w:sz w:val="24"/>
          <w:szCs w:val="24"/>
        </w:rPr>
        <w:t>Przez kryterium „Cena”</w:t>
      </w:r>
      <w:r w:rsidRPr="003F142C">
        <w:rPr>
          <w:rFonts w:ascii="Verdana" w:hAnsi="Verdana"/>
          <w:b/>
          <w:bCs/>
          <w:sz w:val="24"/>
          <w:szCs w:val="24"/>
        </w:rPr>
        <w:t xml:space="preserve"> </w:t>
      </w:r>
      <w:r w:rsidRPr="003F142C">
        <w:rPr>
          <w:rFonts w:ascii="Verdana" w:hAnsi="Verdana"/>
          <w:sz w:val="24"/>
          <w:szCs w:val="24"/>
        </w:rPr>
        <w:t xml:space="preserve">Zamawiający rozumie określoną przez Wykonawcę cenę całkowitą brutto za wykonanie przedmiotu zamówienia, wskazaną w formularzu ofertowym, stanowiącym </w:t>
      </w:r>
      <w:r w:rsidRPr="003F142C">
        <w:rPr>
          <w:rFonts w:ascii="Verdana" w:hAnsi="Verdana"/>
          <w:b/>
          <w:bCs/>
          <w:sz w:val="24"/>
          <w:szCs w:val="24"/>
        </w:rPr>
        <w:t>Załącznik nr 2</w:t>
      </w:r>
      <w:r w:rsidRPr="003F142C">
        <w:rPr>
          <w:rFonts w:ascii="Verdana" w:hAnsi="Verdana"/>
          <w:sz w:val="24"/>
          <w:szCs w:val="24"/>
        </w:rPr>
        <w:t xml:space="preserve"> do niniejszego zapytania ofertowego.</w:t>
      </w:r>
    </w:p>
    <w:p w14:paraId="1B0C30EF" w14:textId="77777777" w:rsidR="00AB2BC9" w:rsidRPr="003F142C" w:rsidRDefault="00AB2BC9" w:rsidP="00F9392A">
      <w:pPr>
        <w:widowControl w:val="0"/>
        <w:suppressAutoHyphens/>
        <w:spacing w:line="360" w:lineRule="auto"/>
        <w:rPr>
          <w:rFonts w:ascii="Verdana" w:hAnsi="Verdana"/>
          <w:sz w:val="24"/>
          <w:szCs w:val="24"/>
        </w:rPr>
      </w:pPr>
      <w:r w:rsidRPr="003F142C">
        <w:rPr>
          <w:rFonts w:ascii="Verdana" w:hAnsi="Verdana"/>
          <w:sz w:val="24"/>
          <w:szCs w:val="24"/>
        </w:rPr>
        <w:t>Ocena w ramach kryterium „Cena” będzie obliczana na podstawie następującego wzoru:</w:t>
      </w:r>
    </w:p>
    <w:p w14:paraId="3DBE0DA0" w14:textId="77777777" w:rsidR="00AB2BC9" w:rsidRPr="003F142C" w:rsidRDefault="00AB2BC9" w:rsidP="00F9392A">
      <w:pPr>
        <w:widowControl w:val="0"/>
        <w:suppressAutoHyphens/>
        <w:spacing w:line="360" w:lineRule="auto"/>
        <w:jc w:val="center"/>
        <w:rPr>
          <w:rFonts w:ascii="Verdana" w:hAnsi="Verdana"/>
          <w:sz w:val="24"/>
          <w:szCs w:val="24"/>
        </w:rPr>
      </w:pPr>
      <m:oMathPara>
        <m:oMath>
          <m:r>
            <w:rPr>
              <w:rFonts w:ascii="Cambria Math" w:hAnsi="Cambria Math"/>
              <w:sz w:val="24"/>
              <w:szCs w:val="24"/>
            </w:rPr>
            <m:t>C=</m:t>
          </m:r>
          <m:f>
            <m:fPr>
              <m:ctrlPr>
                <w:rPr>
                  <w:rFonts w:ascii="Cambria Math" w:hAnsi="Cambria Math"/>
                  <w:sz w:val="24"/>
                  <w:szCs w:val="24"/>
                </w:rPr>
              </m:ctrlPr>
            </m:fPr>
            <m:num>
              <m:r>
                <w:rPr>
                  <w:rFonts w:ascii="Cambria Math" w:hAnsi="Cambria Math"/>
                  <w:sz w:val="24"/>
                  <w:szCs w:val="24"/>
                </w:rPr>
                <m:t>Cn</m:t>
              </m:r>
            </m:num>
            <m:den>
              <m:r>
                <w:rPr>
                  <w:rFonts w:ascii="Cambria Math" w:hAnsi="Cambria Math"/>
                  <w:sz w:val="24"/>
                  <w:szCs w:val="24"/>
                </w:rPr>
                <m:t>Co</m:t>
              </m:r>
            </m:den>
          </m:f>
          <m:r>
            <w:rPr>
              <w:rFonts w:ascii="Cambria Math" w:hAnsi="Cambria Math"/>
              <w:sz w:val="24"/>
              <w:szCs w:val="24"/>
            </w:rPr>
            <m:t>×50pkt</m:t>
          </m:r>
        </m:oMath>
      </m:oMathPara>
    </w:p>
    <w:p w14:paraId="3F1D93EF" w14:textId="77777777" w:rsidR="00AB2BC9" w:rsidRPr="003F142C" w:rsidRDefault="00AB2BC9" w:rsidP="00F9392A">
      <w:pPr>
        <w:spacing w:line="360" w:lineRule="auto"/>
        <w:rPr>
          <w:rFonts w:ascii="Verdana" w:hAnsi="Verdana"/>
          <w:sz w:val="24"/>
          <w:szCs w:val="24"/>
        </w:rPr>
      </w:pPr>
      <w:r w:rsidRPr="003F142C">
        <w:rPr>
          <w:rFonts w:ascii="Verdana" w:hAnsi="Verdana"/>
          <w:sz w:val="24"/>
          <w:szCs w:val="24"/>
        </w:rPr>
        <w:t>gdzie:</w:t>
      </w:r>
    </w:p>
    <w:p w14:paraId="6CC1055F" w14:textId="77777777" w:rsidR="00AB2BC9" w:rsidRPr="003F142C" w:rsidRDefault="00AB2BC9" w:rsidP="00F9392A">
      <w:pPr>
        <w:spacing w:line="360" w:lineRule="auto"/>
        <w:rPr>
          <w:rFonts w:ascii="Verdana" w:hAnsi="Verdana"/>
          <w:sz w:val="24"/>
          <w:szCs w:val="24"/>
        </w:rPr>
      </w:pPr>
      <w:r w:rsidRPr="003F142C">
        <w:rPr>
          <w:rFonts w:ascii="Verdana" w:hAnsi="Verdana"/>
          <w:sz w:val="24"/>
          <w:szCs w:val="24"/>
        </w:rPr>
        <w:t>C</w:t>
      </w:r>
      <w:r w:rsidRPr="003F142C">
        <w:rPr>
          <w:rFonts w:ascii="Verdana" w:hAnsi="Verdana"/>
          <w:sz w:val="24"/>
          <w:szCs w:val="24"/>
          <w:vertAlign w:val="subscript"/>
        </w:rPr>
        <w:t>n</w:t>
      </w:r>
      <w:r w:rsidRPr="003F142C">
        <w:rPr>
          <w:rFonts w:ascii="Verdana" w:hAnsi="Verdana"/>
          <w:sz w:val="24"/>
          <w:szCs w:val="24"/>
        </w:rPr>
        <w:t xml:space="preserve"> – najniższa zaproponowana cena brutto</w:t>
      </w:r>
    </w:p>
    <w:p w14:paraId="43F80DA4" w14:textId="77777777" w:rsidR="00AB2BC9" w:rsidRPr="003F142C" w:rsidRDefault="00AB2BC9" w:rsidP="00F9392A">
      <w:pPr>
        <w:spacing w:line="360" w:lineRule="auto"/>
        <w:rPr>
          <w:rFonts w:ascii="Verdana" w:hAnsi="Verdana"/>
          <w:sz w:val="24"/>
          <w:szCs w:val="24"/>
        </w:rPr>
      </w:pPr>
      <w:r w:rsidRPr="003F142C">
        <w:rPr>
          <w:rFonts w:ascii="Verdana" w:hAnsi="Verdana"/>
          <w:sz w:val="24"/>
          <w:szCs w:val="24"/>
        </w:rPr>
        <w:t>C</w:t>
      </w:r>
      <w:r w:rsidRPr="003F142C">
        <w:rPr>
          <w:rFonts w:ascii="Verdana" w:hAnsi="Verdana"/>
          <w:sz w:val="24"/>
          <w:szCs w:val="24"/>
          <w:vertAlign w:val="subscript"/>
        </w:rPr>
        <w:t>o</w:t>
      </w:r>
      <w:r w:rsidRPr="003F142C">
        <w:rPr>
          <w:rFonts w:ascii="Verdana" w:hAnsi="Verdana"/>
          <w:sz w:val="24"/>
          <w:szCs w:val="24"/>
        </w:rPr>
        <w:t xml:space="preserve"> – cena brutto zaproponowana w badanej ofercie </w:t>
      </w:r>
    </w:p>
    <w:p w14:paraId="1E30176F" w14:textId="11F77CC6" w:rsidR="00AB2BC9" w:rsidRPr="003F142C" w:rsidRDefault="00797775" w:rsidP="00F9392A">
      <w:pPr>
        <w:spacing w:line="360" w:lineRule="auto"/>
        <w:rPr>
          <w:rFonts w:ascii="Verdana" w:hAnsi="Verdana"/>
          <w:sz w:val="24"/>
          <w:szCs w:val="24"/>
        </w:rPr>
      </w:pPr>
      <w:r w:rsidRPr="003F142C">
        <w:rPr>
          <w:rFonts w:ascii="Verdana" w:hAnsi="Verdana"/>
          <w:sz w:val="24"/>
          <w:szCs w:val="24"/>
        </w:rPr>
        <w:t>C</w:t>
      </w:r>
      <w:r w:rsidR="00AB2BC9" w:rsidRPr="003F142C">
        <w:rPr>
          <w:rFonts w:ascii="Verdana" w:hAnsi="Verdana"/>
          <w:sz w:val="24"/>
          <w:szCs w:val="24"/>
        </w:rPr>
        <w:t xml:space="preserve"> – liczba punktów przyznana danej ofercie w kryterium „Cena”</w:t>
      </w:r>
    </w:p>
    <w:p w14:paraId="351DB643" w14:textId="77777777" w:rsidR="00797775" w:rsidRPr="003F142C" w:rsidRDefault="00797775" w:rsidP="00F9392A">
      <w:pPr>
        <w:spacing w:line="360" w:lineRule="auto"/>
        <w:rPr>
          <w:rFonts w:ascii="Verdana" w:hAnsi="Verdana"/>
          <w:sz w:val="24"/>
          <w:szCs w:val="24"/>
        </w:rPr>
      </w:pPr>
    </w:p>
    <w:p w14:paraId="35FFC269" w14:textId="77777777" w:rsidR="00AB2BC9" w:rsidRPr="003F142C" w:rsidRDefault="00AB2BC9" w:rsidP="00F9392A">
      <w:pPr>
        <w:spacing w:line="360" w:lineRule="auto"/>
        <w:rPr>
          <w:rFonts w:ascii="Verdana" w:hAnsi="Verdana"/>
          <w:sz w:val="24"/>
          <w:szCs w:val="24"/>
        </w:rPr>
      </w:pPr>
      <w:r w:rsidRPr="003F142C">
        <w:rPr>
          <w:rFonts w:ascii="Verdana" w:hAnsi="Verdana"/>
          <w:b/>
          <w:bCs/>
          <w:sz w:val="24"/>
          <w:szCs w:val="24"/>
        </w:rPr>
        <w:t xml:space="preserve">2. </w:t>
      </w:r>
      <w:bookmarkStart w:id="12" w:name="__DdeLink__464_4292188564"/>
      <w:r w:rsidRPr="003F142C">
        <w:rPr>
          <w:rFonts w:ascii="Verdana" w:hAnsi="Verdana"/>
          <w:b/>
          <w:iCs/>
          <w:sz w:val="24"/>
          <w:szCs w:val="24"/>
        </w:rPr>
        <w:t>Poziom gotowości systemu</w:t>
      </w:r>
      <w:r w:rsidRPr="003F142C">
        <w:rPr>
          <w:rFonts w:ascii="Verdana" w:hAnsi="Verdana"/>
          <w:b/>
          <w:bCs/>
          <w:sz w:val="24"/>
          <w:szCs w:val="24"/>
        </w:rPr>
        <w:t xml:space="preserve"> </w:t>
      </w:r>
      <w:bookmarkEnd w:id="12"/>
      <w:r w:rsidRPr="003F142C">
        <w:rPr>
          <w:rFonts w:ascii="Verdana" w:hAnsi="Verdana"/>
          <w:b/>
          <w:bCs/>
          <w:sz w:val="24"/>
          <w:szCs w:val="24"/>
        </w:rPr>
        <w:t>(P)</w:t>
      </w:r>
    </w:p>
    <w:p w14:paraId="02507742" w14:textId="5E7A64A9" w:rsidR="00AB2BC9" w:rsidRPr="003F142C" w:rsidRDefault="00AB2BC9" w:rsidP="00F9392A">
      <w:pPr>
        <w:spacing w:line="360" w:lineRule="auto"/>
        <w:rPr>
          <w:rFonts w:ascii="Verdana" w:hAnsi="Verdana"/>
          <w:sz w:val="24"/>
          <w:szCs w:val="24"/>
        </w:rPr>
      </w:pPr>
      <w:r w:rsidRPr="003F142C">
        <w:rPr>
          <w:rFonts w:ascii="Verdana" w:hAnsi="Verdana"/>
          <w:sz w:val="24"/>
          <w:szCs w:val="24"/>
        </w:rPr>
        <w:t>W kryterium „</w:t>
      </w:r>
      <w:r w:rsidRPr="003F142C">
        <w:rPr>
          <w:rFonts w:ascii="Verdana" w:hAnsi="Verdana"/>
          <w:b/>
          <w:i/>
          <w:sz w:val="24"/>
          <w:szCs w:val="24"/>
        </w:rPr>
        <w:t>Poziom gotowości systemu”</w:t>
      </w:r>
      <w:r w:rsidRPr="003F142C">
        <w:rPr>
          <w:rFonts w:ascii="Verdana" w:hAnsi="Verdana"/>
          <w:sz w:val="24"/>
          <w:szCs w:val="24"/>
        </w:rPr>
        <w:t xml:space="preserve"> Zamawiający będzie przyznawał punkty w następujący sposób:</w:t>
      </w:r>
    </w:p>
    <w:p w14:paraId="63FBD4C6" w14:textId="1370B1E5" w:rsidR="00AB2BC9" w:rsidRPr="003F142C" w:rsidRDefault="00AB2BC9" w:rsidP="00F9392A">
      <w:pPr>
        <w:pStyle w:val="Tekstpodstawowy"/>
        <w:numPr>
          <w:ilvl w:val="1"/>
          <w:numId w:val="25"/>
        </w:numPr>
        <w:tabs>
          <w:tab w:val="left" w:pos="709"/>
        </w:tabs>
        <w:suppressAutoHyphens w:val="0"/>
        <w:spacing w:after="0" w:line="360" w:lineRule="auto"/>
        <w:ind w:left="709" w:hanging="283"/>
        <w:rPr>
          <w:rFonts w:ascii="Verdana" w:hAnsi="Verdana"/>
          <w:b/>
          <w:bCs/>
          <w:sz w:val="24"/>
          <w:szCs w:val="24"/>
        </w:rPr>
      </w:pPr>
      <w:r w:rsidRPr="003F142C">
        <w:rPr>
          <w:rFonts w:ascii="Verdana" w:hAnsi="Verdana"/>
          <w:sz w:val="24"/>
          <w:szCs w:val="24"/>
        </w:rPr>
        <w:t xml:space="preserve">40 punktów uzyska oferta Wykonawcy, który zaproponuje system z gotowymi funkcjonalnościami na dzień składania oferty w liczbie </w:t>
      </w:r>
      <w:r w:rsidR="004425E2" w:rsidRPr="003F142C">
        <w:rPr>
          <w:rFonts w:ascii="Verdana" w:hAnsi="Verdana"/>
          <w:sz w:val="24"/>
          <w:szCs w:val="24"/>
        </w:rPr>
        <w:t>50</w:t>
      </w:r>
      <w:r w:rsidRPr="003F142C">
        <w:rPr>
          <w:rFonts w:ascii="Verdana" w:hAnsi="Verdana"/>
          <w:sz w:val="24"/>
          <w:szCs w:val="24"/>
        </w:rPr>
        <w:t>,</w:t>
      </w:r>
    </w:p>
    <w:p w14:paraId="4F1E99CE" w14:textId="7C9BAC0A" w:rsidR="00AB2BC9" w:rsidRPr="003F142C" w:rsidRDefault="00AB2BC9" w:rsidP="00F9392A">
      <w:pPr>
        <w:pStyle w:val="Tekstpodstawowy"/>
        <w:numPr>
          <w:ilvl w:val="1"/>
          <w:numId w:val="25"/>
        </w:numPr>
        <w:tabs>
          <w:tab w:val="left" w:pos="709"/>
        </w:tabs>
        <w:suppressAutoHyphens w:val="0"/>
        <w:spacing w:after="0" w:line="360" w:lineRule="auto"/>
        <w:ind w:left="709" w:hanging="283"/>
        <w:rPr>
          <w:rFonts w:ascii="Verdana" w:hAnsi="Verdana"/>
          <w:b/>
          <w:bCs/>
          <w:sz w:val="24"/>
          <w:szCs w:val="24"/>
        </w:rPr>
      </w:pPr>
      <w:r w:rsidRPr="003F142C">
        <w:rPr>
          <w:rFonts w:ascii="Verdana" w:hAnsi="Verdana"/>
          <w:sz w:val="24"/>
          <w:szCs w:val="24"/>
        </w:rPr>
        <w:t xml:space="preserve">30 punktów uzyska oferta Wykonawcy, który zaproponuje system z gotowymi funkcjonalnościami na dzień składania oferty w liczbie od </w:t>
      </w:r>
      <w:r w:rsidR="007C4CB1" w:rsidRPr="003F142C">
        <w:rPr>
          <w:rFonts w:ascii="Verdana" w:hAnsi="Verdana"/>
          <w:sz w:val="24"/>
          <w:szCs w:val="24"/>
        </w:rPr>
        <w:t>4</w:t>
      </w:r>
      <w:r w:rsidR="004425E2" w:rsidRPr="003F142C">
        <w:rPr>
          <w:rFonts w:ascii="Verdana" w:hAnsi="Verdana"/>
          <w:sz w:val="24"/>
          <w:szCs w:val="24"/>
        </w:rPr>
        <w:t>9</w:t>
      </w:r>
      <w:r w:rsidRPr="003F142C">
        <w:rPr>
          <w:rFonts w:ascii="Verdana" w:hAnsi="Verdana"/>
          <w:sz w:val="24"/>
          <w:szCs w:val="24"/>
        </w:rPr>
        <w:t xml:space="preserve"> do </w:t>
      </w:r>
      <w:r w:rsidR="007C4CB1" w:rsidRPr="003F142C">
        <w:rPr>
          <w:rFonts w:ascii="Verdana" w:hAnsi="Verdana"/>
          <w:sz w:val="24"/>
          <w:szCs w:val="24"/>
        </w:rPr>
        <w:t>45</w:t>
      </w:r>
      <w:r w:rsidRPr="003F142C">
        <w:rPr>
          <w:rFonts w:ascii="Verdana" w:hAnsi="Verdana"/>
          <w:sz w:val="24"/>
          <w:szCs w:val="24"/>
        </w:rPr>
        <w:t>,</w:t>
      </w:r>
    </w:p>
    <w:p w14:paraId="63FF5790" w14:textId="4A7516A7" w:rsidR="00AB2BC9" w:rsidRPr="003F142C" w:rsidRDefault="00AB2BC9" w:rsidP="00F9392A">
      <w:pPr>
        <w:pStyle w:val="Tekstpodstawowy"/>
        <w:numPr>
          <w:ilvl w:val="1"/>
          <w:numId w:val="25"/>
        </w:numPr>
        <w:tabs>
          <w:tab w:val="left" w:pos="709"/>
        </w:tabs>
        <w:suppressAutoHyphens w:val="0"/>
        <w:spacing w:after="0" w:line="360" w:lineRule="auto"/>
        <w:ind w:left="709" w:hanging="283"/>
        <w:rPr>
          <w:rFonts w:ascii="Verdana" w:hAnsi="Verdana"/>
          <w:b/>
          <w:bCs/>
          <w:sz w:val="24"/>
          <w:szCs w:val="24"/>
        </w:rPr>
      </w:pPr>
      <w:r w:rsidRPr="003F142C">
        <w:rPr>
          <w:rFonts w:ascii="Verdana" w:hAnsi="Verdana"/>
          <w:sz w:val="24"/>
          <w:szCs w:val="24"/>
        </w:rPr>
        <w:t xml:space="preserve">20 punktów uzyska oferta Wykonawcy, który zaproponuje system z gotowymi funkcjonalnościami na dzień składania oferty w liczbie od </w:t>
      </w:r>
      <w:r w:rsidR="007C4CB1" w:rsidRPr="003F142C">
        <w:rPr>
          <w:rFonts w:ascii="Verdana" w:hAnsi="Verdana"/>
          <w:sz w:val="24"/>
          <w:szCs w:val="24"/>
        </w:rPr>
        <w:t>44</w:t>
      </w:r>
      <w:r w:rsidRPr="003F142C">
        <w:rPr>
          <w:rFonts w:ascii="Verdana" w:hAnsi="Verdana"/>
          <w:sz w:val="24"/>
          <w:szCs w:val="24"/>
        </w:rPr>
        <w:t xml:space="preserve"> do </w:t>
      </w:r>
      <w:r w:rsidR="007C4CB1" w:rsidRPr="003F142C">
        <w:rPr>
          <w:rFonts w:ascii="Verdana" w:hAnsi="Verdana"/>
          <w:sz w:val="24"/>
          <w:szCs w:val="24"/>
        </w:rPr>
        <w:t>40</w:t>
      </w:r>
      <w:r w:rsidRPr="003F142C">
        <w:rPr>
          <w:rFonts w:ascii="Verdana" w:hAnsi="Verdana"/>
          <w:sz w:val="24"/>
          <w:szCs w:val="24"/>
        </w:rPr>
        <w:t>;</w:t>
      </w:r>
    </w:p>
    <w:p w14:paraId="55CF2673" w14:textId="7A0F7DC2" w:rsidR="00AB2BC9" w:rsidRPr="003F142C" w:rsidRDefault="00AB2BC9" w:rsidP="00F9392A">
      <w:pPr>
        <w:pStyle w:val="Tekstpodstawowy"/>
        <w:numPr>
          <w:ilvl w:val="1"/>
          <w:numId w:val="25"/>
        </w:numPr>
        <w:tabs>
          <w:tab w:val="left" w:pos="709"/>
        </w:tabs>
        <w:suppressAutoHyphens w:val="0"/>
        <w:spacing w:after="0" w:line="360" w:lineRule="auto"/>
        <w:ind w:left="709" w:hanging="283"/>
        <w:rPr>
          <w:rFonts w:ascii="Verdana" w:hAnsi="Verdana"/>
          <w:b/>
          <w:bCs/>
          <w:sz w:val="24"/>
          <w:szCs w:val="24"/>
        </w:rPr>
      </w:pPr>
      <w:r w:rsidRPr="003F142C">
        <w:rPr>
          <w:rFonts w:ascii="Verdana" w:hAnsi="Verdana"/>
          <w:sz w:val="24"/>
          <w:szCs w:val="24"/>
        </w:rPr>
        <w:t xml:space="preserve">10 punktów uzyska oferta Wykonawcy, który zaproponuje system z gotowymi funkcjonalnościami na dzień składania oferty w liczbie od </w:t>
      </w:r>
      <w:r w:rsidR="007C4CB1" w:rsidRPr="003F142C">
        <w:rPr>
          <w:rFonts w:ascii="Verdana" w:hAnsi="Verdana"/>
          <w:sz w:val="24"/>
          <w:szCs w:val="24"/>
        </w:rPr>
        <w:t>3</w:t>
      </w:r>
      <w:r w:rsidRPr="003F142C">
        <w:rPr>
          <w:rFonts w:ascii="Verdana" w:hAnsi="Verdana"/>
          <w:sz w:val="24"/>
          <w:szCs w:val="24"/>
        </w:rPr>
        <w:t xml:space="preserve">9 do </w:t>
      </w:r>
      <w:r w:rsidR="007C4CB1" w:rsidRPr="003F142C">
        <w:rPr>
          <w:rFonts w:ascii="Verdana" w:hAnsi="Verdana"/>
          <w:sz w:val="24"/>
          <w:szCs w:val="24"/>
        </w:rPr>
        <w:t>35</w:t>
      </w:r>
    </w:p>
    <w:p w14:paraId="0702DC47" w14:textId="5E734562" w:rsidR="00AB2BC9" w:rsidRPr="003F142C" w:rsidRDefault="00AB2BC9" w:rsidP="00F9392A">
      <w:pPr>
        <w:pStyle w:val="Tekstpodstawowy"/>
        <w:numPr>
          <w:ilvl w:val="1"/>
          <w:numId w:val="25"/>
        </w:numPr>
        <w:tabs>
          <w:tab w:val="left" w:pos="709"/>
        </w:tabs>
        <w:suppressAutoHyphens w:val="0"/>
        <w:spacing w:after="0" w:line="360" w:lineRule="auto"/>
        <w:ind w:left="709" w:hanging="283"/>
        <w:rPr>
          <w:rFonts w:ascii="Verdana" w:hAnsi="Verdana"/>
          <w:b/>
          <w:bCs/>
          <w:sz w:val="24"/>
          <w:szCs w:val="24"/>
        </w:rPr>
      </w:pPr>
      <w:r w:rsidRPr="003F142C">
        <w:rPr>
          <w:rFonts w:ascii="Verdana" w:hAnsi="Verdana"/>
          <w:sz w:val="24"/>
          <w:szCs w:val="24"/>
        </w:rPr>
        <w:t xml:space="preserve">0 punktów uzyska oferta Wykonawcy, który zaproponuje system z gotowymi funkcjonalnościami na dzień składania oferty w liczbie od </w:t>
      </w:r>
      <w:r w:rsidR="0085064F" w:rsidRPr="003F142C">
        <w:rPr>
          <w:rFonts w:ascii="Verdana" w:hAnsi="Verdana"/>
          <w:sz w:val="24"/>
          <w:szCs w:val="24"/>
        </w:rPr>
        <w:t>3</w:t>
      </w:r>
      <w:r w:rsidR="00440CF8">
        <w:rPr>
          <w:rFonts w:ascii="Verdana" w:hAnsi="Verdana"/>
          <w:sz w:val="24"/>
          <w:szCs w:val="24"/>
        </w:rPr>
        <w:t>4</w:t>
      </w:r>
      <w:r w:rsidRPr="003F142C">
        <w:rPr>
          <w:rFonts w:ascii="Verdana" w:hAnsi="Verdana"/>
          <w:sz w:val="24"/>
          <w:szCs w:val="24"/>
        </w:rPr>
        <w:t xml:space="preserve"> do </w:t>
      </w:r>
      <w:r w:rsidR="0085064F" w:rsidRPr="003F142C">
        <w:rPr>
          <w:rFonts w:ascii="Verdana" w:hAnsi="Verdana"/>
          <w:sz w:val="24"/>
          <w:szCs w:val="24"/>
        </w:rPr>
        <w:t>31</w:t>
      </w:r>
      <w:r w:rsidRPr="003F142C">
        <w:rPr>
          <w:rFonts w:ascii="Verdana" w:hAnsi="Verdana"/>
          <w:sz w:val="24"/>
          <w:szCs w:val="24"/>
        </w:rPr>
        <w:t>,</w:t>
      </w:r>
    </w:p>
    <w:p w14:paraId="1F58369B" w14:textId="77777777" w:rsidR="00AB2BC9" w:rsidRPr="003F142C" w:rsidRDefault="00AB2BC9" w:rsidP="00F9392A">
      <w:pPr>
        <w:pStyle w:val="Tekstpodstawowy"/>
        <w:spacing w:after="0" w:line="360" w:lineRule="auto"/>
        <w:ind w:left="426"/>
        <w:rPr>
          <w:rFonts w:ascii="Verdana" w:hAnsi="Verdana"/>
          <w:sz w:val="24"/>
          <w:szCs w:val="24"/>
        </w:rPr>
      </w:pPr>
    </w:p>
    <w:p w14:paraId="13C942BF" w14:textId="48324296" w:rsidR="00AB2BC9" w:rsidRPr="003F142C" w:rsidRDefault="00AB2BC9" w:rsidP="00F9392A">
      <w:pPr>
        <w:pStyle w:val="Tekstpodstawowy"/>
        <w:spacing w:after="0" w:line="360" w:lineRule="auto"/>
        <w:ind w:left="426"/>
        <w:rPr>
          <w:rFonts w:ascii="Verdana" w:hAnsi="Verdana"/>
          <w:b/>
          <w:bCs/>
          <w:sz w:val="24"/>
          <w:szCs w:val="24"/>
        </w:rPr>
      </w:pPr>
      <w:r w:rsidRPr="003F142C">
        <w:rPr>
          <w:rFonts w:ascii="Verdana" w:hAnsi="Verdana"/>
          <w:sz w:val="24"/>
          <w:szCs w:val="24"/>
        </w:rPr>
        <w:t xml:space="preserve">Oferty spełniające poniżej </w:t>
      </w:r>
      <w:r w:rsidR="0085064F" w:rsidRPr="003F142C">
        <w:rPr>
          <w:rFonts w:ascii="Verdana" w:hAnsi="Verdana"/>
          <w:sz w:val="24"/>
          <w:szCs w:val="24"/>
        </w:rPr>
        <w:t>30</w:t>
      </w:r>
      <w:r w:rsidRPr="003F142C">
        <w:rPr>
          <w:rFonts w:ascii="Verdana" w:hAnsi="Verdana"/>
          <w:sz w:val="24"/>
          <w:szCs w:val="24"/>
        </w:rPr>
        <w:t xml:space="preserve"> gotowych funkcjonalności na dzień składania oferty będą podlegać odrzuceniu.</w:t>
      </w:r>
    </w:p>
    <w:p w14:paraId="2B1260A5" w14:textId="77777777" w:rsidR="00AB2BC9" w:rsidRPr="003F142C" w:rsidRDefault="00AB2BC9" w:rsidP="00F9392A">
      <w:pPr>
        <w:pStyle w:val="Tekstpodstawowy"/>
        <w:spacing w:after="0" w:line="360" w:lineRule="auto"/>
        <w:ind w:left="426"/>
        <w:rPr>
          <w:rFonts w:ascii="Verdana" w:hAnsi="Verdana"/>
          <w:b/>
          <w:bCs/>
          <w:sz w:val="24"/>
          <w:szCs w:val="24"/>
        </w:rPr>
      </w:pPr>
    </w:p>
    <w:p w14:paraId="7B1269D0" w14:textId="1C27A30D" w:rsidR="00AB2BC9" w:rsidRPr="003F142C" w:rsidRDefault="00AB2BC9" w:rsidP="00F9392A">
      <w:pPr>
        <w:pStyle w:val="Tekstpodstawowy"/>
        <w:spacing w:after="0" w:line="360" w:lineRule="auto"/>
        <w:ind w:left="426"/>
        <w:rPr>
          <w:rFonts w:ascii="Verdana" w:hAnsi="Verdana"/>
          <w:b/>
          <w:bCs/>
          <w:sz w:val="24"/>
          <w:szCs w:val="24"/>
        </w:rPr>
      </w:pPr>
      <w:r w:rsidRPr="003F142C">
        <w:rPr>
          <w:rFonts w:ascii="Verdana" w:hAnsi="Verdana"/>
          <w:sz w:val="24"/>
          <w:szCs w:val="24"/>
        </w:rPr>
        <w:t xml:space="preserve">Weryfikacja poziomu gotowości systemu realizowana będzie zgodnie z </w:t>
      </w:r>
      <w:r w:rsidR="005D7ED6">
        <w:rPr>
          <w:rFonts w:ascii="Verdana" w:hAnsi="Verdana"/>
          <w:sz w:val="24"/>
          <w:szCs w:val="24"/>
        </w:rPr>
        <w:t>punktem 6.2</w:t>
      </w:r>
      <w:r w:rsidRPr="003F142C">
        <w:rPr>
          <w:rFonts w:ascii="Verdana" w:hAnsi="Verdana"/>
          <w:sz w:val="24"/>
          <w:szCs w:val="24"/>
        </w:rPr>
        <w:t xml:space="preserve"> Zapytania ofertowego – Zasady weryfikacji zadeklarowanych funkcjonalności oraz Załącznikiem nr 6.</w:t>
      </w:r>
    </w:p>
    <w:p w14:paraId="0C724288" w14:textId="77777777" w:rsidR="00AB2BC9" w:rsidRPr="003F142C" w:rsidRDefault="00AB2BC9" w:rsidP="00F9392A">
      <w:pPr>
        <w:pStyle w:val="Tekstpodstawowy"/>
        <w:spacing w:after="0" w:line="360" w:lineRule="auto"/>
        <w:rPr>
          <w:rFonts w:ascii="Verdana" w:hAnsi="Verdana"/>
          <w:sz w:val="24"/>
          <w:szCs w:val="24"/>
        </w:rPr>
      </w:pPr>
    </w:p>
    <w:p w14:paraId="166F1986" w14:textId="1489EC0D" w:rsidR="00AB2BC9" w:rsidRPr="003F142C" w:rsidRDefault="00AB2BC9" w:rsidP="00F9392A">
      <w:pPr>
        <w:pStyle w:val="Tekstpodstawowywcity3"/>
        <w:spacing w:after="0" w:line="360" w:lineRule="auto"/>
        <w:ind w:left="0"/>
        <w:rPr>
          <w:rFonts w:ascii="Verdana" w:hAnsi="Verdana"/>
          <w:sz w:val="24"/>
          <w:szCs w:val="24"/>
        </w:rPr>
      </w:pPr>
      <w:r w:rsidRPr="003F142C">
        <w:rPr>
          <w:rFonts w:ascii="Verdana" w:hAnsi="Verdana"/>
          <w:b/>
          <w:iCs/>
          <w:sz w:val="24"/>
          <w:szCs w:val="24"/>
        </w:rPr>
        <w:t>3.</w:t>
      </w:r>
      <w:r w:rsidR="00797775" w:rsidRPr="003F142C">
        <w:rPr>
          <w:rFonts w:ascii="Verdana" w:hAnsi="Verdana"/>
          <w:b/>
          <w:iCs/>
          <w:sz w:val="24"/>
          <w:szCs w:val="24"/>
        </w:rPr>
        <w:t xml:space="preserve"> </w:t>
      </w:r>
      <w:r w:rsidRPr="003F142C">
        <w:rPr>
          <w:rFonts w:ascii="Verdana" w:hAnsi="Verdana"/>
          <w:b/>
          <w:iCs/>
          <w:sz w:val="24"/>
          <w:szCs w:val="24"/>
        </w:rPr>
        <w:t>Termin udostępnienia pilotażowej wersji systemu</w:t>
      </w:r>
      <w:r w:rsidR="00797775" w:rsidRPr="003F142C">
        <w:rPr>
          <w:rFonts w:ascii="Verdana" w:hAnsi="Verdana"/>
          <w:b/>
          <w:iCs/>
          <w:sz w:val="24"/>
          <w:szCs w:val="24"/>
        </w:rPr>
        <w:t xml:space="preserve"> </w:t>
      </w:r>
      <w:r w:rsidRPr="003F142C">
        <w:rPr>
          <w:rFonts w:ascii="Verdana" w:hAnsi="Verdana"/>
          <w:b/>
          <w:iCs/>
          <w:sz w:val="24"/>
          <w:szCs w:val="24"/>
        </w:rPr>
        <w:t xml:space="preserve">(T) </w:t>
      </w:r>
      <w:r w:rsidRPr="003F142C">
        <w:rPr>
          <w:rFonts w:ascii="Verdana" w:hAnsi="Verdana"/>
          <w:sz w:val="24"/>
          <w:szCs w:val="24"/>
        </w:rPr>
        <w:t xml:space="preserve">przyznanie punktów wygląda następująco: </w:t>
      </w:r>
    </w:p>
    <w:p w14:paraId="3F32F369" w14:textId="77777777" w:rsidR="00AB2BC9" w:rsidRPr="003F142C" w:rsidRDefault="00AB2BC9" w:rsidP="00F9392A">
      <w:pPr>
        <w:pStyle w:val="Tekstpodstawowywcity3"/>
        <w:spacing w:after="0" w:line="360" w:lineRule="auto"/>
        <w:ind w:left="426"/>
        <w:rPr>
          <w:rFonts w:ascii="Verdana" w:hAnsi="Verdana"/>
          <w:sz w:val="24"/>
          <w:szCs w:val="24"/>
        </w:rPr>
      </w:pPr>
      <w:r w:rsidRPr="003F142C">
        <w:rPr>
          <w:rFonts w:ascii="Verdana" w:hAnsi="Verdana"/>
          <w:sz w:val="24"/>
          <w:szCs w:val="24"/>
        </w:rPr>
        <w:t>- za udostępnienie wersji pilotażowej systemu w terminie do 3 dni od daty podpisania umowy przyznaje się 10 punktów</w:t>
      </w:r>
    </w:p>
    <w:p w14:paraId="20B0D2CC" w14:textId="77777777" w:rsidR="00AB2BC9" w:rsidRPr="003F142C" w:rsidRDefault="00AB2BC9" w:rsidP="00F9392A">
      <w:pPr>
        <w:pStyle w:val="Tekstpodstawowywcity3"/>
        <w:spacing w:after="0" w:line="360" w:lineRule="auto"/>
        <w:ind w:left="426"/>
        <w:rPr>
          <w:rFonts w:ascii="Verdana" w:hAnsi="Verdana"/>
          <w:sz w:val="24"/>
          <w:szCs w:val="24"/>
        </w:rPr>
      </w:pPr>
      <w:r w:rsidRPr="003F142C">
        <w:rPr>
          <w:rFonts w:ascii="Verdana" w:hAnsi="Verdana"/>
          <w:sz w:val="24"/>
          <w:szCs w:val="24"/>
        </w:rPr>
        <w:t>- za udostępnienie wersji pilotażowej systemu w terminie do 4-5 dni od daty podpisania umowy przyznaje się 5 punktów</w:t>
      </w:r>
    </w:p>
    <w:p w14:paraId="3A9392CF" w14:textId="77777777" w:rsidR="00AB2BC9" w:rsidRPr="003F142C" w:rsidRDefault="00AB2BC9" w:rsidP="00F9392A">
      <w:pPr>
        <w:pStyle w:val="Tekstpodstawowywcity3"/>
        <w:spacing w:after="0" w:line="360" w:lineRule="auto"/>
        <w:ind w:left="426"/>
        <w:rPr>
          <w:rFonts w:ascii="Verdana" w:hAnsi="Verdana"/>
          <w:sz w:val="24"/>
          <w:szCs w:val="24"/>
        </w:rPr>
      </w:pPr>
      <w:r w:rsidRPr="003F142C">
        <w:rPr>
          <w:rFonts w:ascii="Verdana" w:hAnsi="Verdana"/>
          <w:sz w:val="24"/>
          <w:szCs w:val="24"/>
        </w:rPr>
        <w:t>- za udostępnienie wersji pilotażowej systemu w terminie do 6-7 dni od daty podpisania umowy przyznaje się 0 punktów</w:t>
      </w:r>
    </w:p>
    <w:p w14:paraId="4A73D99A" w14:textId="77777777" w:rsidR="00AB2BC9" w:rsidRPr="003F142C" w:rsidRDefault="00AB2BC9" w:rsidP="00F9392A">
      <w:pPr>
        <w:pStyle w:val="Tekstpodstawowywcity3"/>
        <w:spacing w:after="0" w:line="360" w:lineRule="auto"/>
        <w:ind w:left="426"/>
        <w:jc w:val="both"/>
        <w:rPr>
          <w:rFonts w:ascii="Verdana" w:hAnsi="Verdana"/>
          <w:sz w:val="24"/>
          <w:szCs w:val="24"/>
        </w:rPr>
      </w:pPr>
    </w:p>
    <w:p w14:paraId="31AFB240" w14:textId="07F5E034" w:rsidR="00AB2BC9" w:rsidRPr="003F142C" w:rsidRDefault="00AB2BC9" w:rsidP="00F9392A">
      <w:pPr>
        <w:pStyle w:val="Tekstpodstawowywcity3"/>
        <w:spacing w:after="0" w:line="360" w:lineRule="auto"/>
        <w:ind w:left="0"/>
        <w:jc w:val="both"/>
        <w:rPr>
          <w:rFonts w:ascii="Verdana" w:hAnsi="Verdana"/>
          <w:sz w:val="24"/>
          <w:szCs w:val="24"/>
        </w:rPr>
      </w:pPr>
      <w:r w:rsidRPr="003F142C">
        <w:rPr>
          <w:rFonts w:ascii="Verdana" w:hAnsi="Verdana"/>
          <w:sz w:val="24"/>
          <w:szCs w:val="24"/>
        </w:rPr>
        <w:t>Termin udostępnienia wersji pilotażowej systemu nie może być dłuższy niż 7 dni.</w:t>
      </w:r>
    </w:p>
    <w:p w14:paraId="263D316C" w14:textId="77777777" w:rsidR="00797775" w:rsidRPr="003F142C" w:rsidRDefault="00797775" w:rsidP="00F9392A">
      <w:pPr>
        <w:pStyle w:val="Tekstpodstawowywcity3"/>
        <w:spacing w:after="0" w:line="360" w:lineRule="auto"/>
        <w:ind w:left="0"/>
        <w:jc w:val="both"/>
        <w:rPr>
          <w:rFonts w:ascii="Verdana" w:hAnsi="Verdana"/>
          <w:sz w:val="24"/>
          <w:szCs w:val="24"/>
        </w:rPr>
      </w:pPr>
    </w:p>
    <w:p w14:paraId="1650348A" w14:textId="77777777" w:rsidR="00AB2BC9" w:rsidRPr="003F142C" w:rsidRDefault="00AB2BC9" w:rsidP="00F9392A">
      <w:pPr>
        <w:widowControl w:val="0"/>
        <w:suppressAutoHyphens/>
        <w:spacing w:line="360" w:lineRule="auto"/>
        <w:rPr>
          <w:rFonts w:ascii="Verdana" w:hAnsi="Verdana"/>
          <w:sz w:val="24"/>
          <w:szCs w:val="24"/>
        </w:rPr>
      </w:pPr>
      <w:r w:rsidRPr="003F142C">
        <w:rPr>
          <w:rFonts w:ascii="Verdana" w:hAnsi="Verdana"/>
          <w:b/>
          <w:sz w:val="24"/>
          <w:szCs w:val="24"/>
        </w:rPr>
        <w:t>Ostateczna ocena punktowa oferty</w:t>
      </w:r>
    </w:p>
    <w:p w14:paraId="1DFC4A68" w14:textId="77777777" w:rsidR="00AB2BC9" w:rsidRPr="003F142C" w:rsidRDefault="00AB2BC9" w:rsidP="00F9392A">
      <w:pPr>
        <w:widowControl w:val="0"/>
        <w:suppressAutoHyphens/>
        <w:spacing w:line="360" w:lineRule="auto"/>
        <w:rPr>
          <w:rFonts w:ascii="Verdana" w:hAnsi="Verdana"/>
          <w:sz w:val="24"/>
          <w:szCs w:val="24"/>
        </w:rPr>
      </w:pPr>
      <w:r w:rsidRPr="003F142C">
        <w:rPr>
          <w:rFonts w:ascii="Verdana" w:hAnsi="Verdana"/>
          <w:sz w:val="24"/>
          <w:szCs w:val="24"/>
        </w:rPr>
        <w:t>Maksymalna ostateczna ocena punktowa oferty (Cena oferty+ Poziom gotowości systemu + Termin udostępnienia pilotażowej wersji systemu): 100 pkt.</w:t>
      </w:r>
    </w:p>
    <w:p w14:paraId="72BF3B10" w14:textId="77777777" w:rsidR="00AB2BC9" w:rsidRDefault="00AB2BC9" w:rsidP="00F9392A">
      <w:pPr>
        <w:widowControl w:val="0"/>
        <w:suppressAutoHyphens/>
        <w:spacing w:line="360" w:lineRule="auto"/>
        <w:rPr>
          <w:rFonts w:ascii="Verdana" w:hAnsi="Verdana"/>
          <w:sz w:val="24"/>
          <w:szCs w:val="24"/>
        </w:rPr>
      </w:pPr>
      <w:r w:rsidRPr="003F142C">
        <w:rPr>
          <w:rFonts w:ascii="Verdana" w:hAnsi="Verdana"/>
          <w:sz w:val="24"/>
          <w:szCs w:val="24"/>
        </w:rPr>
        <w:t>Liczba punktów wynikająca z działań matematycznych zostanie zaokrąglona do dwóch miejsc po przecinku.</w:t>
      </w:r>
    </w:p>
    <w:p w14:paraId="534B9733" w14:textId="77777777" w:rsidR="00F9392A" w:rsidRPr="003F142C" w:rsidRDefault="00F9392A" w:rsidP="00F9392A">
      <w:pPr>
        <w:pStyle w:val="Tekstpodstawowywcity3"/>
        <w:spacing w:after="0" w:line="360" w:lineRule="auto"/>
        <w:ind w:left="0"/>
        <w:jc w:val="both"/>
        <w:rPr>
          <w:rFonts w:ascii="Verdana" w:hAnsi="Verdana"/>
          <w:sz w:val="24"/>
          <w:szCs w:val="24"/>
        </w:rPr>
      </w:pPr>
      <w:r w:rsidRPr="003F142C">
        <w:rPr>
          <w:rFonts w:ascii="Verdana" w:hAnsi="Verdana"/>
          <w:sz w:val="24"/>
          <w:szCs w:val="24"/>
        </w:rPr>
        <w:t>W każdym z kryteriów ocena będzie dokonana z dokładnością do dwóch miejsc po przecinku.</w:t>
      </w:r>
    </w:p>
    <w:p w14:paraId="15F47312" w14:textId="77777777" w:rsidR="00F9392A" w:rsidRPr="003F142C" w:rsidRDefault="00F9392A" w:rsidP="00F9392A">
      <w:pPr>
        <w:pStyle w:val="Tekstpodstawowywcity3"/>
        <w:spacing w:after="0" w:line="360" w:lineRule="auto"/>
        <w:ind w:left="0"/>
        <w:jc w:val="both"/>
        <w:rPr>
          <w:rFonts w:ascii="Verdana" w:hAnsi="Verdana"/>
          <w:sz w:val="24"/>
          <w:szCs w:val="24"/>
        </w:rPr>
      </w:pPr>
      <w:r w:rsidRPr="003F142C">
        <w:rPr>
          <w:rFonts w:ascii="Verdana" w:hAnsi="Verdana"/>
          <w:sz w:val="24"/>
          <w:szCs w:val="24"/>
        </w:rPr>
        <w:t>Zamawiający udzieli zamówienia Wykonawcy, którego oferta uzyskała najwyższą liczbę punktów.</w:t>
      </w:r>
    </w:p>
    <w:p w14:paraId="65039E8B" w14:textId="77777777" w:rsidR="00AB2BC9" w:rsidRPr="003F142C" w:rsidRDefault="00AB2BC9" w:rsidP="00F9392A">
      <w:pPr>
        <w:pStyle w:val="Tekstpodstawowywcity3"/>
        <w:spacing w:after="0" w:line="360" w:lineRule="auto"/>
        <w:ind w:left="426"/>
        <w:jc w:val="both"/>
        <w:rPr>
          <w:rFonts w:ascii="Verdana" w:hAnsi="Verdana"/>
          <w:sz w:val="24"/>
          <w:szCs w:val="24"/>
        </w:rPr>
      </w:pPr>
    </w:p>
    <w:p w14:paraId="56E61A54" w14:textId="543DE79C" w:rsidR="00AB2BC9" w:rsidRPr="003F142C" w:rsidRDefault="00797775" w:rsidP="00175DDB">
      <w:pPr>
        <w:pStyle w:val="Nagwek2"/>
        <w:numPr>
          <w:ilvl w:val="1"/>
          <w:numId w:val="58"/>
        </w:numPr>
      </w:pPr>
      <w:bookmarkStart w:id="13" w:name="_Toc215461014"/>
      <w:r w:rsidRPr="003F142C">
        <w:lastRenderedPageBreak/>
        <w:t xml:space="preserve">Zasady weryfikacji </w:t>
      </w:r>
      <w:r w:rsidRPr="00175DDB">
        <w:t>zaproponowanych</w:t>
      </w:r>
      <w:r w:rsidRPr="003F142C">
        <w:t xml:space="preserve"> funkcjonalności </w:t>
      </w:r>
      <w:r w:rsidR="0085064F" w:rsidRPr="003F142C">
        <w:t>rozszerzenia systemu bibliotecznego o wirtualnego asystenta</w:t>
      </w:r>
      <w:bookmarkEnd w:id="13"/>
      <w:r w:rsidR="003A7EFF" w:rsidRPr="003F142C">
        <w:t xml:space="preserve"> </w:t>
      </w:r>
    </w:p>
    <w:p w14:paraId="1B49E181" w14:textId="77777777" w:rsidR="00AB2BC9" w:rsidRPr="003F142C" w:rsidRDefault="00AB2BC9" w:rsidP="00175DDB">
      <w:pPr>
        <w:pStyle w:val="Default"/>
        <w:numPr>
          <w:ilvl w:val="0"/>
          <w:numId w:val="73"/>
        </w:numPr>
        <w:suppressAutoHyphens/>
        <w:autoSpaceDE/>
        <w:autoSpaceDN/>
        <w:adjustRightInd/>
        <w:spacing w:line="360" w:lineRule="auto"/>
        <w:rPr>
          <w:rFonts w:ascii="Verdana" w:hAnsi="Verdana" w:cs="Times New Roman"/>
        </w:rPr>
      </w:pPr>
      <w:bookmarkStart w:id="14" w:name="_Hlk16151124"/>
      <w:bookmarkEnd w:id="14"/>
      <w:r w:rsidRPr="003F142C">
        <w:rPr>
          <w:rFonts w:ascii="Verdana" w:hAnsi="Verdana" w:cs="Times New Roman"/>
        </w:rPr>
        <w:t xml:space="preserve">W załączniku nr 6, w Tabeli w kolumnie: „System spełnia wymaganie? Tak / Nie” Wykonawca wskazuje, które na dzień składania oferty funkcjonalności oferowanego systemu spełniają wymagania Zamawiającego. </w:t>
      </w:r>
    </w:p>
    <w:p w14:paraId="7C5CD06D" w14:textId="48859195" w:rsidR="00AB2BC9" w:rsidRPr="003F142C" w:rsidRDefault="00AB2BC9" w:rsidP="00175DDB">
      <w:pPr>
        <w:pStyle w:val="Default"/>
        <w:numPr>
          <w:ilvl w:val="0"/>
          <w:numId w:val="73"/>
        </w:numPr>
        <w:suppressAutoHyphens/>
        <w:autoSpaceDE/>
        <w:autoSpaceDN/>
        <w:adjustRightInd/>
        <w:spacing w:line="360" w:lineRule="auto"/>
        <w:rPr>
          <w:rFonts w:ascii="Verdana" w:hAnsi="Verdana" w:cs="Times New Roman"/>
        </w:rPr>
      </w:pPr>
      <w:bookmarkStart w:id="15" w:name="_Hlk161511241"/>
      <w:bookmarkStart w:id="16" w:name="_Hlk16152039"/>
      <w:bookmarkEnd w:id="15"/>
      <w:r w:rsidRPr="003F142C">
        <w:rPr>
          <w:rFonts w:ascii="Verdana" w:hAnsi="Verdana" w:cs="Times New Roman"/>
        </w:rPr>
        <w:t xml:space="preserve">Zamawiający może w każdej chwili dokonać weryfikacji funkcjonalności, które zostały zadeklarowane jako gotowe przez Wykonawcę na dzień składania oferty. </w:t>
      </w:r>
      <w:bookmarkEnd w:id="16"/>
      <w:r w:rsidRPr="003F142C">
        <w:rPr>
          <w:rFonts w:ascii="Verdana" w:hAnsi="Verdana" w:cs="Times New Roman"/>
        </w:rPr>
        <w:t>Weryfikowanie funkcjonalności Zamawiający przeprowadzi na podstawie tabeli z załącznika nr 6, przekazanej próbki i scenariuszy testowych załączonych do oferty. Zamawiający może dokonać weryfikacji wszystkich lub części wymagań funkcjonalnych. Zamawiający może dokonać weryfikacji również na podstawie prezentacji systemu przeprowadzonej przez Wykonawcę w formie online lub stacjonarnej.</w:t>
      </w:r>
      <w:r w:rsidR="006C4B82">
        <w:rPr>
          <w:rFonts w:ascii="Verdana" w:hAnsi="Verdana" w:cs="Times New Roman"/>
        </w:rPr>
        <w:t xml:space="preserve"> </w:t>
      </w:r>
      <w:bookmarkStart w:id="17" w:name="_Hlk16152065"/>
      <w:bookmarkEnd w:id="17"/>
    </w:p>
    <w:p w14:paraId="0FB4D924" w14:textId="77777777" w:rsidR="00AB2BC9" w:rsidRPr="003F142C" w:rsidRDefault="00AB2BC9" w:rsidP="00175DDB">
      <w:pPr>
        <w:pStyle w:val="Default"/>
        <w:numPr>
          <w:ilvl w:val="0"/>
          <w:numId w:val="73"/>
        </w:numPr>
        <w:suppressAutoHyphens/>
        <w:autoSpaceDE/>
        <w:autoSpaceDN/>
        <w:adjustRightInd/>
        <w:spacing w:line="360" w:lineRule="auto"/>
        <w:rPr>
          <w:rFonts w:ascii="Verdana" w:hAnsi="Verdana" w:cs="Times New Roman"/>
        </w:rPr>
      </w:pPr>
      <w:r w:rsidRPr="003F142C">
        <w:rPr>
          <w:rFonts w:ascii="Verdana" w:hAnsi="Verdana" w:cs="Times New Roman"/>
        </w:rPr>
        <w:t xml:space="preserve">Zamawiający zawiadomi Wykonawcę co najmniej w terminie 48h przed datą prezentacji. Wykonawca zobowiązany jest przeprowadzić prezentację oferowanego systemu/funkcjonalności w oparciu o przekazaną wraz z ofertą próbkę systemu. Jeżeli Wykonawca mimo zawiadomienia nie przystąpi do prezentacji systemu lub prezentowany system nie będzie spełniał zadeklarowanych funkcjonalności oferta wykonawcy zostanie odrzucona. </w:t>
      </w:r>
    </w:p>
    <w:p w14:paraId="27FAF127" w14:textId="2E36F128" w:rsidR="00AB2BC9" w:rsidRPr="003F142C" w:rsidRDefault="00AB2BC9" w:rsidP="00175DDB">
      <w:pPr>
        <w:pStyle w:val="Default"/>
        <w:numPr>
          <w:ilvl w:val="0"/>
          <w:numId w:val="73"/>
        </w:numPr>
        <w:autoSpaceDE/>
        <w:autoSpaceDN/>
        <w:adjustRightInd/>
        <w:spacing w:line="360" w:lineRule="auto"/>
        <w:rPr>
          <w:rFonts w:ascii="Verdana" w:hAnsi="Verdana" w:cs="Times New Roman"/>
        </w:rPr>
      </w:pPr>
      <w:r w:rsidRPr="003F142C">
        <w:rPr>
          <w:rFonts w:ascii="Verdana" w:hAnsi="Verdana" w:cs="Times New Roman"/>
        </w:rPr>
        <w:t xml:space="preserve">Zamawiający podkreśla, że weryfikacja </w:t>
      </w:r>
      <w:r w:rsidR="00797775" w:rsidRPr="003F142C">
        <w:rPr>
          <w:rFonts w:ascii="Verdana" w:hAnsi="Verdana" w:cs="Times New Roman"/>
        </w:rPr>
        <w:t>f</w:t>
      </w:r>
      <w:r w:rsidRPr="003F142C">
        <w:rPr>
          <w:rFonts w:ascii="Verdana" w:hAnsi="Verdana" w:cs="Times New Roman"/>
        </w:rPr>
        <w:t>unkcjonalności/przeprowadzenie prezentacji jest możliwością i uprawnieniem, ale nie jest obowiązkiem Zamawiającego.</w:t>
      </w:r>
    </w:p>
    <w:p w14:paraId="61022C0C" w14:textId="77777777" w:rsidR="00AB2BC9" w:rsidRDefault="00AB2BC9" w:rsidP="00175DDB">
      <w:pPr>
        <w:pStyle w:val="Default"/>
        <w:numPr>
          <w:ilvl w:val="0"/>
          <w:numId w:val="73"/>
        </w:numPr>
        <w:suppressAutoHyphens/>
        <w:autoSpaceDE/>
        <w:autoSpaceDN/>
        <w:adjustRightInd/>
        <w:spacing w:line="360" w:lineRule="auto"/>
        <w:rPr>
          <w:rFonts w:ascii="Verdana" w:hAnsi="Verdana" w:cs="Times New Roman"/>
        </w:rPr>
      </w:pPr>
      <w:r w:rsidRPr="003F142C">
        <w:rPr>
          <w:rFonts w:ascii="Verdana" w:hAnsi="Verdana" w:cs="Times New Roman"/>
        </w:rPr>
        <w:t>W przypadku stwierdzenia przez Zamawiającego niezgodności wskazanych gotowych funkcjonalności z wymaganiami Zamawiającego opisanymi w Załączniku nr 6 oferta Wykonawcy zostanie odrzucona.</w:t>
      </w:r>
    </w:p>
    <w:p w14:paraId="6906A601" w14:textId="77777777" w:rsidR="00F9392A" w:rsidRPr="003F142C" w:rsidRDefault="00F9392A" w:rsidP="00215E18">
      <w:pPr>
        <w:pStyle w:val="Tekstpodstawowy3"/>
        <w:suppressAutoHyphens w:val="0"/>
        <w:autoSpaceDN/>
        <w:spacing w:after="0" w:line="360" w:lineRule="auto"/>
        <w:rPr>
          <w:rFonts w:ascii="Verdana" w:hAnsi="Verdana"/>
          <w:bCs/>
          <w:sz w:val="24"/>
          <w:szCs w:val="24"/>
        </w:rPr>
      </w:pPr>
    </w:p>
    <w:p w14:paraId="04614F9C" w14:textId="3092E518" w:rsidR="00232A30" w:rsidRPr="003F142C" w:rsidRDefault="00BC22C9" w:rsidP="00215E18">
      <w:pPr>
        <w:pStyle w:val="Nagwek1"/>
      </w:pPr>
      <w:bookmarkStart w:id="18" w:name="_Toc215461016"/>
      <w:r w:rsidRPr="00215E18">
        <w:lastRenderedPageBreak/>
        <w:t>Postanowienia</w:t>
      </w:r>
      <w:r w:rsidRPr="003F142C">
        <w:t xml:space="preserve"> końcowe</w:t>
      </w:r>
      <w:bookmarkEnd w:id="18"/>
      <w:r w:rsidRPr="003F142C">
        <w:t xml:space="preserve"> </w:t>
      </w:r>
    </w:p>
    <w:p w14:paraId="2437C534" w14:textId="77777777" w:rsidR="00232A30" w:rsidRPr="003F142C" w:rsidRDefault="00232A30" w:rsidP="00F9392A">
      <w:pPr>
        <w:pStyle w:val="Tekstpodstawowy3"/>
        <w:numPr>
          <w:ilvl w:val="0"/>
          <w:numId w:val="31"/>
        </w:numPr>
        <w:tabs>
          <w:tab w:val="clear" w:pos="720"/>
          <w:tab w:val="left" w:pos="426"/>
          <w:tab w:val="left" w:pos="709"/>
        </w:tabs>
        <w:suppressAutoHyphens w:val="0"/>
        <w:autoSpaceDN/>
        <w:spacing w:after="0" w:line="360" w:lineRule="auto"/>
        <w:ind w:left="425" w:hanging="425"/>
        <w:rPr>
          <w:rFonts w:ascii="Verdana" w:hAnsi="Verdana"/>
          <w:sz w:val="24"/>
          <w:szCs w:val="24"/>
        </w:rPr>
      </w:pPr>
      <w:r w:rsidRPr="003F142C">
        <w:rPr>
          <w:rFonts w:ascii="Verdana" w:hAnsi="Verdana"/>
          <w:sz w:val="24"/>
          <w:szCs w:val="24"/>
        </w:rPr>
        <w:t>Zamawiający zawrze umowę w terminie nie dłuższym niż 30 dni od dnia przekazania zawiadomienia o wyborze oferty.</w:t>
      </w:r>
    </w:p>
    <w:p w14:paraId="0A9511D8" w14:textId="77777777" w:rsidR="00232A30" w:rsidRPr="003F142C" w:rsidRDefault="00232A30" w:rsidP="00F9392A">
      <w:pPr>
        <w:pStyle w:val="Tekstpodstawowy3"/>
        <w:numPr>
          <w:ilvl w:val="0"/>
          <w:numId w:val="31"/>
        </w:numPr>
        <w:tabs>
          <w:tab w:val="clear" w:pos="720"/>
          <w:tab w:val="left" w:pos="426"/>
          <w:tab w:val="left" w:pos="709"/>
        </w:tabs>
        <w:suppressAutoHyphens w:val="0"/>
        <w:autoSpaceDN/>
        <w:spacing w:after="0" w:line="360" w:lineRule="auto"/>
        <w:ind w:left="425" w:hanging="425"/>
        <w:rPr>
          <w:rFonts w:ascii="Verdana" w:hAnsi="Verdana"/>
          <w:sz w:val="24"/>
          <w:szCs w:val="24"/>
        </w:rPr>
      </w:pPr>
      <w:r w:rsidRPr="003F142C">
        <w:rPr>
          <w:rFonts w:ascii="Verdana" w:hAnsi="Verdana"/>
          <w:sz w:val="24"/>
          <w:szCs w:val="24"/>
        </w:rPr>
        <w:t xml:space="preserve">Zamawiający może unieważnić postępowanie w przypadku, gdy cena zaoferowana przez Wykonawcę przekracza środki przeznaczone przez Zamawiającego na realizację zamówienia. </w:t>
      </w:r>
    </w:p>
    <w:p w14:paraId="356BAA12" w14:textId="77777777" w:rsidR="00232A30" w:rsidRPr="003F142C" w:rsidRDefault="00232A30" w:rsidP="00F9392A">
      <w:pPr>
        <w:pStyle w:val="Tekstpodstawowy3"/>
        <w:numPr>
          <w:ilvl w:val="0"/>
          <w:numId w:val="31"/>
        </w:numPr>
        <w:tabs>
          <w:tab w:val="clear" w:pos="720"/>
          <w:tab w:val="left" w:pos="426"/>
          <w:tab w:val="left" w:pos="709"/>
        </w:tabs>
        <w:suppressAutoHyphens w:val="0"/>
        <w:autoSpaceDN/>
        <w:spacing w:after="0" w:line="360" w:lineRule="auto"/>
        <w:ind w:left="425" w:hanging="425"/>
        <w:rPr>
          <w:rFonts w:ascii="Verdana" w:hAnsi="Verdana"/>
          <w:sz w:val="24"/>
          <w:szCs w:val="24"/>
        </w:rPr>
      </w:pPr>
      <w:r w:rsidRPr="003F142C">
        <w:rPr>
          <w:rFonts w:ascii="Verdana" w:hAnsi="Verdana"/>
          <w:sz w:val="24"/>
          <w:szCs w:val="24"/>
        </w:rPr>
        <w:t>O zakończeniu postępowania bez wyboru najkorzystniejszej oferty, Zamawiający zawiadomi:</w:t>
      </w:r>
    </w:p>
    <w:p w14:paraId="7E684F20" w14:textId="77777777" w:rsidR="00232A30" w:rsidRPr="003F142C" w:rsidRDefault="00232A30" w:rsidP="00F9392A">
      <w:pPr>
        <w:pStyle w:val="Tekstpodstawowy3"/>
        <w:numPr>
          <w:ilvl w:val="1"/>
          <w:numId w:val="32"/>
        </w:numPr>
        <w:suppressAutoHyphens w:val="0"/>
        <w:autoSpaceDN/>
        <w:spacing w:after="0" w:line="360" w:lineRule="auto"/>
        <w:rPr>
          <w:rFonts w:ascii="Verdana" w:hAnsi="Verdana"/>
          <w:sz w:val="24"/>
          <w:szCs w:val="24"/>
        </w:rPr>
      </w:pPr>
      <w:r w:rsidRPr="003F142C">
        <w:rPr>
          <w:rFonts w:ascii="Verdana" w:hAnsi="Verdana"/>
          <w:sz w:val="24"/>
          <w:szCs w:val="24"/>
        </w:rPr>
        <w:t>za pośrednictwem strony internetowej, na której upubliczniono zapytanie ofertowe – w przypadku zakończenia postępowania przed upływem terminu składania ofert,</w:t>
      </w:r>
    </w:p>
    <w:p w14:paraId="02B06F9F" w14:textId="77777777" w:rsidR="00232A30" w:rsidRPr="003F142C" w:rsidRDefault="00232A30" w:rsidP="00F9392A">
      <w:pPr>
        <w:pStyle w:val="Tekstpodstawowy3"/>
        <w:numPr>
          <w:ilvl w:val="1"/>
          <w:numId w:val="32"/>
        </w:numPr>
        <w:suppressAutoHyphens w:val="0"/>
        <w:autoSpaceDN/>
        <w:spacing w:after="0" w:line="360" w:lineRule="auto"/>
        <w:rPr>
          <w:rFonts w:ascii="Verdana" w:hAnsi="Verdana"/>
          <w:sz w:val="24"/>
          <w:szCs w:val="24"/>
        </w:rPr>
      </w:pPr>
      <w:r w:rsidRPr="003F142C">
        <w:rPr>
          <w:rFonts w:ascii="Verdana" w:hAnsi="Verdana"/>
          <w:sz w:val="24"/>
          <w:szCs w:val="24"/>
        </w:rPr>
        <w:t>wszystkich Wykonawców, którzy złożyli oferty – w przypadku zakończenia postępowania po upływie terminu składania ofert.</w:t>
      </w:r>
    </w:p>
    <w:p w14:paraId="45B6D6F1" w14:textId="77777777" w:rsidR="00232A30" w:rsidRPr="003F142C" w:rsidRDefault="00232A30" w:rsidP="00F9392A">
      <w:pPr>
        <w:pStyle w:val="Tekstpodstawowy3"/>
        <w:numPr>
          <w:ilvl w:val="0"/>
          <w:numId w:val="31"/>
        </w:numPr>
        <w:tabs>
          <w:tab w:val="clear" w:pos="720"/>
          <w:tab w:val="left" w:pos="426"/>
          <w:tab w:val="left" w:pos="709"/>
        </w:tabs>
        <w:suppressAutoHyphens w:val="0"/>
        <w:autoSpaceDN/>
        <w:spacing w:after="0" w:line="360" w:lineRule="auto"/>
        <w:ind w:left="425" w:hanging="425"/>
        <w:rPr>
          <w:rFonts w:ascii="Verdana" w:hAnsi="Verdana"/>
          <w:sz w:val="24"/>
          <w:szCs w:val="24"/>
        </w:rPr>
      </w:pPr>
      <w:r w:rsidRPr="003F142C">
        <w:rPr>
          <w:rFonts w:ascii="Verdana" w:hAnsi="Verdana"/>
          <w:sz w:val="24"/>
          <w:szCs w:val="24"/>
        </w:rPr>
        <w:t xml:space="preserve">Zamawiający nie przewiduje zwrotu Wykonawcom kosztów udziału w postępowaniu. </w:t>
      </w:r>
    </w:p>
    <w:p w14:paraId="1260AD87" w14:textId="77777777" w:rsidR="00232A30" w:rsidRDefault="00232A30" w:rsidP="00F9392A">
      <w:pPr>
        <w:pStyle w:val="Tekstpodstawowy3"/>
        <w:numPr>
          <w:ilvl w:val="0"/>
          <w:numId w:val="31"/>
        </w:numPr>
        <w:tabs>
          <w:tab w:val="clear" w:pos="720"/>
          <w:tab w:val="left" w:pos="426"/>
          <w:tab w:val="left" w:pos="709"/>
        </w:tabs>
        <w:suppressAutoHyphens w:val="0"/>
        <w:autoSpaceDN/>
        <w:spacing w:after="0" w:line="360" w:lineRule="auto"/>
        <w:ind w:left="425" w:hanging="425"/>
        <w:rPr>
          <w:rFonts w:ascii="Verdana" w:hAnsi="Verdana"/>
          <w:sz w:val="24"/>
          <w:szCs w:val="24"/>
        </w:rPr>
      </w:pPr>
      <w:r w:rsidRPr="003F142C">
        <w:rPr>
          <w:rFonts w:ascii="Verdana" w:hAnsi="Verdana"/>
          <w:sz w:val="24"/>
          <w:szCs w:val="24"/>
        </w:rPr>
        <w:t>Wykonawca nie będzie dochodził od Zamawiającego odszkodowania, z tytułu ewentualnych szkód powstałych w przypadku skorzystania przez Zamawiającego z uprawnienia, o którym mowa w pkt 2 i 3 powyżej.</w:t>
      </w:r>
    </w:p>
    <w:p w14:paraId="775364B1" w14:textId="77777777" w:rsidR="00F9392A" w:rsidRPr="003F142C" w:rsidRDefault="00F9392A" w:rsidP="00F9392A">
      <w:pPr>
        <w:pStyle w:val="Tekstpodstawowy3"/>
        <w:tabs>
          <w:tab w:val="left" w:pos="426"/>
        </w:tabs>
        <w:suppressAutoHyphens w:val="0"/>
        <w:autoSpaceDN/>
        <w:spacing w:after="0" w:line="360" w:lineRule="auto"/>
        <w:ind w:left="425"/>
        <w:rPr>
          <w:rFonts w:ascii="Verdana" w:hAnsi="Verdana"/>
          <w:sz w:val="24"/>
          <w:szCs w:val="24"/>
        </w:rPr>
      </w:pPr>
    </w:p>
    <w:p w14:paraId="5556FDB2" w14:textId="65E7752F" w:rsidR="00232A30" w:rsidRPr="003F142C" w:rsidRDefault="00900D73" w:rsidP="00215E18">
      <w:pPr>
        <w:pStyle w:val="Nagwek1"/>
      </w:pPr>
      <w:bookmarkStart w:id="19" w:name="_Toc215461017"/>
      <w:r w:rsidRPr="003F142C">
        <w:t xml:space="preserve">Informacja Administratora </w:t>
      </w:r>
      <w:r w:rsidR="00BC22C9" w:rsidRPr="00215E18">
        <w:t>dotycząca</w:t>
      </w:r>
      <w:r w:rsidR="00BC22C9" w:rsidRPr="003F142C">
        <w:t xml:space="preserve"> przetwarzania danych osobowych</w:t>
      </w:r>
      <w:bookmarkEnd w:id="19"/>
    </w:p>
    <w:p w14:paraId="5A47A6E2" w14:textId="77777777" w:rsidR="00F9392A" w:rsidRPr="00917F01" w:rsidRDefault="00F9392A" w:rsidP="00F9392A">
      <w:pPr>
        <w:pStyle w:val="Akapitzlist"/>
        <w:numPr>
          <w:ilvl w:val="0"/>
          <w:numId w:val="55"/>
        </w:numPr>
        <w:suppressAutoHyphens/>
        <w:spacing w:line="360" w:lineRule="auto"/>
        <w:rPr>
          <w:rFonts w:ascii="Verdana" w:hAnsi="Verdana"/>
          <w:bCs/>
          <w:color w:val="000000"/>
          <w:sz w:val="24"/>
          <w:szCs w:val="24"/>
        </w:rPr>
      </w:pPr>
      <w:r w:rsidRPr="00917F01">
        <w:rPr>
          <w:rFonts w:ascii="Verdana" w:hAnsi="Verdana"/>
          <w:bCs/>
          <w:color w:val="000000"/>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09DA220B" w14:textId="77777777" w:rsidR="00F9392A" w:rsidRPr="00917F01" w:rsidRDefault="00F9392A" w:rsidP="00F9392A">
      <w:pPr>
        <w:pStyle w:val="Akapitzlist"/>
        <w:numPr>
          <w:ilvl w:val="1"/>
          <w:numId w:val="55"/>
        </w:numPr>
        <w:suppressAutoHyphens/>
        <w:spacing w:line="360" w:lineRule="auto"/>
        <w:rPr>
          <w:rFonts w:ascii="Verdana" w:hAnsi="Verdana"/>
          <w:color w:val="00B0F0"/>
          <w:sz w:val="24"/>
          <w:szCs w:val="24"/>
          <w:lang w:eastAsia="pl-PL"/>
        </w:rPr>
      </w:pPr>
      <w:r w:rsidRPr="00917F01">
        <w:rPr>
          <w:rFonts w:ascii="Verdana" w:hAnsi="Verdana"/>
          <w:bCs/>
          <w:color w:val="000000"/>
          <w:sz w:val="24"/>
          <w:szCs w:val="24"/>
        </w:rPr>
        <w:lastRenderedPageBreak/>
        <w:t xml:space="preserve">Administratorem Pani/Pana danych osobowych jest Collegium Balticum - Akademia Nauk Stosowanych, tel. 91 48 38 162, e-mail: iod@cb.szczecin.pl </w:t>
      </w:r>
      <w:r w:rsidRPr="00917F01">
        <w:rPr>
          <w:rFonts w:ascii="Verdana" w:hAnsi="Verdana"/>
          <w:sz w:val="24"/>
          <w:szCs w:val="24"/>
          <w:lang w:eastAsia="pl-PL"/>
        </w:rPr>
        <w:t>Pani/Pana dane osobowe przetwarzane będą na podstawie art. 6 ust. 1 lit. c</w:t>
      </w:r>
      <w:r w:rsidRPr="00917F01">
        <w:rPr>
          <w:rFonts w:ascii="Verdana" w:hAnsi="Verdana"/>
          <w:i/>
          <w:iCs/>
          <w:sz w:val="24"/>
          <w:szCs w:val="24"/>
          <w:lang w:eastAsia="pl-PL"/>
        </w:rPr>
        <w:t xml:space="preserve"> </w:t>
      </w:r>
      <w:r w:rsidRPr="00917F01">
        <w:rPr>
          <w:rFonts w:ascii="Verdana" w:hAnsi="Verdana"/>
          <w:sz w:val="24"/>
          <w:szCs w:val="24"/>
          <w:lang w:eastAsia="pl-PL"/>
        </w:rPr>
        <w:t xml:space="preserve">RODO w celu </w:t>
      </w:r>
      <w:r w:rsidRPr="00917F01">
        <w:rPr>
          <w:rFonts w:ascii="Verdana" w:hAnsi="Verdana"/>
          <w:sz w:val="24"/>
          <w:szCs w:val="24"/>
        </w:rPr>
        <w:t xml:space="preserve">związanym z niniejszym postępowaniem o udzielenie zamówienia; </w:t>
      </w:r>
    </w:p>
    <w:p w14:paraId="1058AFBB" w14:textId="77777777" w:rsidR="00F9392A" w:rsidRPr="00917F01" w:rsidRDefault="00F9392A" w:rsidP="00F9392A">
      <w:pPr>
        <w:pStyle w:val="Akapitzlist"/>
        <w:numPr>
          <w:ilvl w:val="1"/>
          <w:numId w:val="55"/>
        </w:numPr>
        <w:suppressAutoHyphens/>
        <w:spacing w:line="360" w:lineRule="auto"/>
        <w:rPr>
          <w:rFonts w:ascii="Verdana" w:hAnsi="Verdana"/>
          <w:sz w:val="24"/>
          <w:szCs w:val="24"/>
        </w:rPr>
      </w:pPr>
      <w:r w:rsidRPr="00917F01">
        <w:rPr>
          <w:rFonts w:ascii="Verdana" w:hAnsi="Verdana"/>
          <w:sz w:val="24"/>
          <w:szCs w:val="24"/>
        </w:rPr>
        <w:t>Odbiorcami Pani/Pana danych osobowych będą osoby lub podmioty, którym udostępniona zostanie dokumentacja postępowania;</w:t>
      </w:r>
    </w:p>
    <w:p w14:paraId="355A4119" w14:textId="77777777" w:rsidR="00F9392A" w:rsidRPr="00917F01" w:rsidRDefault="00F9392A" w:rsidP="00F9392A">
      <w:pPr>
        <w:pStyle w:val="Akapitzlist"/>
        <w:numPr>
          <w:ilvl w:val="1"/>
          <w:numId w:val="55"/>
        </w:numPr>
        <w:suppressAutoHyphens/>
        <w:spacing w:line="360" w:lineRule="auto"/>
        <w:rPr>
          <w:rFonts w:ascii="Verdana" w:hAnsi="Verdana"/>
          <w:sz w:val="24"/>
          <w:szCs w:val="24"/>
        </w:rPr>
      </w:pPr>
      <w:r w:rsidRPr="00917F01">
        <w:rPr>
          <w:rFonts w:ascii="Verdana" w:hAnsi="Verdana"/>
          <w:sz w:val="24"/>
          <w:szCs w:val="24"/>
        </w:rPr>
        <w:t>Pani/Pana dane osobowe będą przechowywane, przez okres nie krótszy niż okres realizacji i utrzymania trwałości efektów projektu, a w przypadku pomocy publicznej nie krócej niż 10 lat od daty przyznania tej pomocy,</w:t>
      </w:r>
    </w:p>
    <w:p w14:paraId="62801D58" w14:textId="77777777" w:rsidR="00F9392A" w:rsidRPr="00917F01" w:rsidRDefault="00F9392A" w:rsidP="00F9392A">
      <w:pPr>
        <w:pStyle w:val="Akapitzlist"/>
        <w:numPr>
          <w:ilvl w:val="1"/>
          <w:numId w:val="55"/>
        </w:numPr>
        <w:suppressAutoHyphens/>
        <w:spacing w:line="360" w:lineRule="auto"/>
        <w:rPr>
          <w:rFonts w:ascii="Verdana" w:hAnsi="Verdana"/>
          <w:sz w:val="24"/>
          <w:szCs w:val="24"/>
        </w:rPr>
      </w:pPr>
      <w:r w:rsidRPr="00917F01">
        <w:rPr>
          <w:rFonts w:ascii="Verdana" w:hAnsi="Verdana"/>
          <w:sz w:val="24"/>
          <w:szCs w:val="24"/>
        </w:rPr>
        <w:t>W odniesieniu do Pani/Pana danych osobowych decyzje nie będą podejmowane w sposób zautomatyzowany, stosowanie do art. 22 RODO;</w:t>
      </w:r>
    </w:p>
    <w:p w14:paraId="67F29AD3" w14:textId="77777777" w:rsidR="00F9392A" w:rsidRPr="00917F01" w:rsidRDefault="00F9392A" w:rsidP="00F9392A">
      <w:pPr>
        <w:pStyle w:val="Akapitzlist"/>
        <w:numPr>
          <w:ilvl w:val="1"/>
          <w:numId w:val="55"/>
        </w:numPr>
        <w:suppressAutoHyphens/>
        <w:spacing w:line="360" w:lineRule="auto"/>
        <w:rPr>
          <w:rFonts w:ascii="Verdana" w:hAnsi="Verdana"/>
          <w:sz w:val="24"/>
          <w:szCs w:val="24"/>
        </w:rPr>
      </w:pPr>
      <w:r w:rsidRPr="00917F01">
        <w:rPr>
          <w:rFonts w:ascii="Verdana" w:hAnsi="Verdana"/>
          <w:sz w:val="24"/>
          <w:szCs w:val="24"/>
        </w:rPr>
        <w:t>posiada Pani/Pan:</w:t>
      </w:r>
    </w:p>
    <w:p w14:paraId="612A7308" w14:textId="77777777" w:rsidR="00F9392A" w:rsidRPr="00917F01" w:rsidRDefault="00F9392A" w:rsidP="00F9392A">
      <w:pPr>
        <w:pStyle w:val="Akapitzlist"/>
        <w:numPr>
          <w:ilvl w:val="0"/>
          <w:numId w:val="56"/>
        </w:numPr>
        <w:suppressAutoHyphens/>
        <w:spacing w:line="360" w:lineRule="auto"/>
        <w:rPr>
          <w:rFonts w:ascii="Verdana" w:hAnsi="Verdana"/>
          <w:color w:val="00B0F0"/>
          <w:sz w:val="24"/>
          <w:szCs w:val="24"/>
        </w:rPr>
      </w:pPr>
      <w:r w:rsidRPr="00917F01">
        <w:rPr>
          <w:rFonts w:ascii="Verdana" w:hAnsi="Verdana"/>
          <w:sz w:val="24"/>
          <w:szCs w:val="24"/>
        </w:rPr>
        <w:t>na podstawie art. 15 RODO prawo dostępu do danych osobowych Pani/Pana dotyczących;</w:t>
      </w:r>
    </w:p>
    <w:p w14:paraId="348BE6B4" w14:textId="77777777" w:rsidR="00F9392A" w:rsidRPr="00917F01" w:rsidRDefault="00F9392A" w:rsidP="00F9392A">
      <w:pPr>
        <w:pStyle w:val="Akapitzlist"/>
        <w:numPr>
          <w:ilvl w:val="0"/>
          <w:numId w:val="56"/>
        </w:numPr>
        <w:suppressAutoHyphens/>
        <w:spacing w:line="360" w:lineRule="auto"/>
        <w:rPr>
          <w:rFonts w:ascii="Verdana" w:hAnsi="Verdana"/>
          <w:sz w:val="24"/>
          <w:szCs w:val="24"/>
        </w:rPr>
      </w:pPr>
      <w:r w:rsidRPr="00917F01">
        <w:rPr>
          <w:rFonts w:ascii="Verdana" w:hAnsi="Verdana"/>
          <w:sz w:val="24"/>
          <w:szCs w:val="24"/>
        </w:rPr>
        <w:t>na podstawie art. 16 RODO prawo do sprostowania Pani/Pana danych osobowych (</w:t>
      </w:r>
      <w:r w:rsidRPr="00917F01">
        <w:rPr>
          <w:rFonts w:ascii="Verdana" w:hAnsi="Verdana"/>
          <w:i/>
          <w:iCs/>
          <w:sz w:val="24"/>
          <w:szCs w:val="24"/>
        </w:rPr>
        <w:t>skorzystanie z prawa do sprostowania nie może skutkować zmianą wyniku postępowania o udzielenie zamówienia ani zmianą postanowień umowy oraz nie może naruszać integralności protokołu oraz jego załączników)</w:t>
      </w:r>
      <w:r w:rsidRPr="00917F01">
        <w:rPr>
          <w:rFonts w:ascii="Verdana" w:hAnsi="Verdana"/>
          <w:sz w:val="24"/>
          <w:szCs w:val="24"/>
        </w:rPr>
        <w:t>;</w:t>
      </w:r>
    </w:p>
    <w:p w14:paraId="761E5756" w14:textId="77777777" w:rsidR="00F9392A" w:rsidRPr="00917F01" w:rsidRDefault="00F9392A" w:rsidP="00F9392A">
      <w:pPr>
        <w:pStyle w:val="Akapitzlist"/>
        <w:numPr>
          <w:ilvl w:val="0"/>
          <w:numId w:val="56"/>
        </w:numPr>
        <w:suppressAutoHyphens/>
        <w:spacing w:line="360" w:lineRule="auto"/>
        <w:rPr>
          <w:rFonts w:ascii="Verdana" w:hAnsi="Verdana"/>
          <w:sz w:val="24"/>
          <w:szCs w:val="24"/>
        </w:rPr>
      </w:pPr>
      <w:r w:rsidRPr="00917F01">
        <w:rPr>
          <w:rFonts w:ascii="Verdana" w:hAnsi="Verdana"/>
          <w:sz w:val="24"/>
          <w:szCs w:val="24"/>
        </w:rPr>
        <w:t>na podstawie art. 18 RODO prawo żądania od administratora ograniczenia przetwarzania danych osobowych z zastrzeżeniem przypadków, o których mowa w art. 18 ust. 2 RODO (</w:t>
      </w:r>
      <w:r w:rsidRPr="00917F01">
        <w:rPr>
          <w:rFonts w:ascii="Verdana" w:hAnsi="Verdana"/>
          <w:i/>
          <w:iCs/>
          <w:sz w:val="24"/>
          <w:szCs w:val="24"/>
        </w:rPr>
        <w:t xml:space="preserve">prawo do ograniczenia przetwarzania nie ma zastosowania w odniesieniu do przechowywania, w celu zapewnienia korzystania ze środków ochrony prawnej lub w celu ochrony praw innej osoby fizycznej lub prawnej, lub z </w:t>
      </w:r>
      <w:r w:rsidRPr="00917F01">
        <w:rPr>
          <w:rFonts w:ascii="Verdana" w:hAnsi="Verdana"/>
          <w:i/>
          <w:iCs/>
          <w:sz w:val="24"/>
          <w:szCs w:val="24"/>
        </w:rPr>
        <w:lastRenderedPageBreak/>
        <w:t>uwagi na ważne względy interesu publicznego Unii Europejskiej lub państwa członkowskiego)</w:t>
      </w:r>
      <w:r w:rsidRPr="00917F01">
        <w:rPr>
          <w:rFonts w:ascii="Verdana" w:hAnsi="Verdana"/>
          <w:sz w:val="24"/>
          <w:szCs w:val="24"/>
        </w:rPr>
        <w:t xml:space="preserve">; </w:t>
      </w:r>
    </w:p>
    <w:p w14:paraId="0509772E" w14:textId="77777777" w:rsidR="00F9392A" w:rsidRPr="00917F01" w:rsidRDefault="00F9392A" w:rsidP="00F9392A">
      <w:pPr>
        <w:pStyle w:val="Akapitzlist"/>
        <w:numPr>
          <w:ilvl w:val="0"/>
          <w:numId w:val="56"/>
        </w:numPr>
        <w:suppressAutoHyphens/>
        <w:spacing w:line="360" w:lineRule="auto"/>
        <w:rPr>
          <w:rFonts w:ascii="Verdana" w:hAnsi="Verdana"/>
          <w:i/>
          <w:iCs/>
          <w:color w:val="00B0F0"/>
          <w:sz w:val="24"/>
          <w:szCs w:val="24"/>
        </w:rPr>
      </w:pPr>
      <w:r w:rsidRPr="00917F01">
        <w:rPr>
          <w:rFonts w:ascii="Verdana" w:hAnsi="Verdana"/>
          <w:sz w:val="24"/>
          <w:szCs w:val="24"/>
        </w:rPr>
        <w:t>prawo do wniesienia skargi do Prezesa Urzędu Ochrony Danych Osobowych, gdy uzna Pani/Pan, że przetwarzanie danych osobowych Pani/Pana dotyczących narusza przepisy RODO;</w:t>
      </w:r>
    </w:p>
    <w:p w14:paraId="572DD9C7" w14:textId="77777777" w:rsidR="00F9392A" w:rsidRPr="00917F01" w:rsidRDefault="00F9392A" w:rsidP="00F9392A">
      <w:pPr>
        <w:pStyle w:val="Akapitzlist"/>
        <w:numPr>
          <w:ilvl w:val="1"/>
          <w:numId w:val="55"/>
        </w:numPr>
        <w:suppressAutoHyphens/>
        <w:spacing w:line="360" w:lineRule="auto"/>
        <w:rPr>
          <w:rFonts w:ascii="Verdana" w:hAnsi="Verdana"/>
          <w:i/>
          <w:iCs/>
          <w:color w:val="00B0F0"/>
          <w:sz w:val="24"/>
          <w:szCs w:val="24"/>
        </w:rPr>
      </w:pPr>
      <w:r w:rsidRPr="00917F01">
        <w:rPr>
          <w:rFonts w:ascii="Verdana" w:hAnsi="Verdana"/>
          <w:sz w:val="24"/>
          <w:szCs w:val="24"/>
        </w:rPr>
        <w:t>nie przysługuje Pani/Panu:</w:t>
      </w:r>
    </w:p>
    <w:p w14:paraId="15089EBB" w14:textId="77777777" w:rsidR="00F9392A" w:rsidRPr="00917F01" w:rsidRDefault="00F9392A" w:rsidP="00F9392A">
      <w:pPr>
        <w:pStyle w:val="Akapitzlist"/>
        <w:numPr>
          <w:ilvl w:val="0"/>
          <w:numId w:val="57"/>
        </w:numPr>
        <w:suppressAutoHyphens/>
        <w:spacing w:line="360" w:lineRule="auto"/>
        <w:rPr>
          <w:rFonts w:ascii="Verdana" w:hAnsi="Verdana"/>
          <w:sz w:val="24"/>
          <w:szCs w:val="24"/>
        </w:rPr>
      </w:pPr>
      <w:r w:rsidRPr="00917F01">
        <w:rPr>
          <w:rFonts w:ascii="Verdana" w:hAnsi="Verdana"/>
          <w:sz w:val="24"/>
          <w:szCs w:val="24"/>
        </w:rPr>
        <w:t>w związku z art. 17 ust. 3 lit. b, d lub e RODO prawo do usunięcia danych osobowych;</w:t>
      </w:r>
    </w:p>
    <w:p w14:paraId="06BE33F2" w14:textId="77777777" w:rsidR="00F9392A" w:rsidRPr="00917F01" w:rsidRDefault="00F9392A" w:rsidP="00F9392A">
      <w:pPr>
        <w:pStyle w:val="Akapitzlist"/>
        <w:numPr>
          <w:ilvl w:val="0"/>
          <w:numId w:val="57"/>
        </w:numPr>
        <w:suppressAutoHyphens/>
        <w:spacing w:line="360" w:lineRule="auto"/>
        <w:rPr>
          <w:rFonts w:ascii="Verdana" w:hAnsi="Verdana"/>
          <w:sz w:val="24"/>
          <w:szCs w:val="24"/>
        </w:rPr>
      </w:pPr>
      <w:r w:rsidRPr="00917F01">
        <w:rPr>
          <w:rFonts w:ascii="Verdana" w:hAnsi="Verdana"/>
          <w:sz w:val="24"/>
          <w:szCs w:val="24"/>
        </w:rPr>
        <w:t>prawo do przenoszenia danych osobowych, o którym mowa w art. 20 RODO;</w:t>
      </w:r>
    </w:p>
    <w:p w14:paraId="49DB6D61" w14:textId="77777777" w:rsidR="00F9392A" w:rsidRPr="00917F01" w:rsidRDefault="00F9392A" w:rsidP="00F9392A">
      <w:pPr>
        <w:pStyle w:val="Akapitzlist"/>
        <w:numPr>
          <w:ilvl w:val="0"/>
          <w:numId w:val="57"/>
        </w:numPr>
        <w:suppressAutoHyphens/>
        <w:spacing w:line="360" w:lineRule="auto"/>
        <w:rPr>
          <w:rFonts w:ascii="Verdana" w:hAnsi="Verdana"/>
          <w:bCs/>
          <w:i/>
          <w:iCs/>
          <w:sz w:val="24"/>
          <w:szCs w:val="24"/>
        </w:rPr>
      </w:pPr>
      <w:r w:rsidRPr="00917F01">
        <w:rPr>
          <w:rFonts w:ascii="Verdana" w:hAnsi="Verdana"/>
          <w:bCs/>
          <w:sz w:val="24"/>
          <w:szCs w:val="24"/>
        </w:rPr>
        <w:t xml:space="preserve">na podstawie art. 21 RODO prawo sprzeciwu, wobec przetwarzania danych osobowych, gdyż podstawą prawną przetwarzania Pani/Pana </w:t>
      </w:r>
      <w:r w:rsidRPr="00917F01">
        <w:rPr>
          <w:rFonts w:ascii="Verdana" w:hAnsi="Verdana"/>
          <w:sz w:val="24"/>
          <w:szCs w:val="24"/>
        </w:rPr>
        <w:t>danych</w:t>
      </w:r>
      <w:r w:rsidRPr="00917F01">
        <w:rPr>
          <w:rFonts w:ascii="Verdana" w:hAnsi="Verdana"/>
          <w:bCs/>
          <w:sz w:val="24"/>
          <w:szCs w:val="24"/>
        </w:rPr>
        <w:t xml:space="preserve"> osobowych jest art. 6 ust. 1 lit. c RODO</w:t>
      </w:r>
      <w:r w:rsidRPr="00917F01">
        <w:rPr>
          <w:rFonts w:ascii="Verdana" w:hAnsi="Verdana"/>
          <w:sz w:val="24"/>
          <w:szCs w:val="24"/>
        </w:rPr>
        <w:t>.</w:t>
      </w:r>
      <w:r w:rsidRPr="00917F01">
        <w:rPr>
          <w:rFonts w:ascii="Verdana" w:hAnsi="Verdana"/>
          <w:bCs/>
          <w:sz w:val="24"/>
          <w:szCs w:val="24"/>
        </w:rPr>
        <w:t xml:space="preserve"> </w:t>
      </w:r>
    </w:p>
    <w:p w14:paraId="0200115C" w14:textId="77777777" w:rsidR="00F9392A" w:rsidRPr="00917F01" w:rsidRDefault="00F9392A" w:rsidP="00F9392A">
      <w:pPr>
        <w:pStyle w:val="Akapitzlist"/>
        <w:numPr>
          <w:ilvl w:val="0"/>
          <w:numId w:val="55"/>
        </w:numPr>
        <w:suppressAutoHyphens/>
        <w:spacing w:line="360" w:lineRule="auto"/>
        <w:rPr>
          <w:rFonts w:ascii="Verdana" w:hAnsi="Verdana"/>
          <w:sz w:val="24"/>
          <w:szCs w:val="24"/>
        </w:rPr>
      </w:pPr>
      <w:r w:rsidRPr="00917F01">
        <w:rPr>
          <w:rFonts w:ascii="Verdana" w:hAnsi="Verdana"/>
          <w:sz w:val="24"/>
          <w:szCs w:val="24"/>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Mogą one zostać przekazane podmiotom współpracującym z Uczelnią w oparciu o umowy powierzenia zawarte zgodnie z 28 RODO, m.in. w związku ze wsparciem w zakresie IT, czy obsługą korespondencji. W pozostałym </w:t>
      </w:r>
      <w:r w:rsidRPr="00917F01">
        <w:rPr>
          <w:rFonts w:ascii="Verdana" w:hAnsi="Verdana"/>
          <w:sz w:val="24"/>
          <w:szCs w:val="24"/>
        </w:rPr>
        <w:lastRenderedPageBreak/>
        <w:t xml:space="preserve">zakresie zasady i sposób postępowania z danymi został opisany powyżej. </w:t>
      </w:r>
    </w:p>
    <w:p w14:paraId="57A6B835" w14:textId="77777777" w:rsidR="00F9392A" w:rsidRDefault="00F9392A" w:rsidP="00F9392A">
      <w:pPr>
        <w:pStyle w:val="Akapitzlist"/>
        <w:numPr>
          <w:ilvl w:val="0"/>
          <w:numId w:val="55"/>
        </w:numPr>
        <w:suppressAutoHyphens/>
        <w:spacing w:line="360" w:lineRule="auto"/>
        <w:rPr>
          <w:rFonts w:ascii="Verdana" w:hAnsi="Verdana"/>
          <w:sz w:val="24"/>
          <w:szCs w:val="24"/>
        </w:rPr>
      </w:pPr>
      <w:r w:rsidRPr="00917F01">
        <w:rPr>
          <w:rFonts w:ascii="Verdana" w:hAnsi="Verdana"/>
          <w:sz w:val="24"/>
          <w:szCs w:val="24"/>
        </w:rPr>
        <w:t xml:space="preserve">Administrator danych zobowiązuje Wykonawcę do poinformowania o zasadach i sposobie przetwarzania danych wszystkie osoby fizyczne zaangażowane w realizację umowy. </w:t>
      </w:r>
    </w:p>
    <w:p w14:paraId="3BB7AA74" w14:textId="77777777" w:rsidR="00F9392A" w:rsidRPr="00917F01" w:rsidRDefault="00F9392A" w:rsidP="00F9392A">
      <w:pPr>
        <w:pStyle w:val="Akapitzlist"/>
        <w:suppressAutoHyphens/>
        <w:spacing w:line="360" w:lineRule="auto"/>
        <w:ind w:left="1080"/>
        <w:rPr>
          <w:rFonts w:ascii="Verdana" w:hAnsi="Verdana"/>
          <w:sz w:val="24"/>
          <w:szCs w:val="24"/>
        </w:rPr>
      </w:pPr>
    </w:p>
    <w:p w14:paraId="49648C74" w14:textId="7872FD4C" w:rsidR="00A81DE8" w:rsidRPr="003F142C" w:rsidRDefault="00A81DE8" w:rsidP="00F9392A">
      <w:pPr>
        <w:pStyle w:val="Nagwek1"/>
        <w:spacing w:before="0"/>
        <w:rPr>
          <w:rFonts w:cs="Arial"/>
          <w:color w:val="auto"/>
          <w:sz w:val="24"/>
          <w:szCs w:val="24"/>
        </w:rPr>
      </w:pPr>
      <w:bookmarkStart w:id="20" w:name="_Toc215461018"/>
      <w:r w:rsidRPr="003F142C">
        <w:rPr>
          <w:rFonts w:cs="Arial"/>
          <w:color w:val="auto"/>
          <w:sz w:val="24"/>
          <w:szCs w:val="24"/>
        </w:rPr>
        <w:t>WYKAZ ZAŁĄCZNIKÓW</w:t>
      </w:r>
      <w:bookmarkEnd w:id="20"/>
      <w:r w:rsidRPr="003F142C">
        <w:rPr>
          <w:rFonts w:cs="Arial"/>
          <w:color w:val="auto"/>
          <w:sz w:val="24"/>
          <w:szCs w:val="24"/>
        </w:rPr>
        <w:t xml:space="preserve"> </w:t>
      </w:r>
    </w:p>
    <w:p w14:paraId="734A2FC6" w14:textId="77777777" w:rsidR="00BC22C9" w:rsidRPr="003F142C" w:rsidRDefault="00BC22C9" w:rsidP="00F9392A">
      <w:pPr>
        <w:pStyle w:val="Akapitzlist"/>
        <w:numPr>
          <w:ilvl w:val="0"/>
          <w:numId w:val="35"/>
        </w:numPr>
        <w:spacing w:line="360" w:lineRule="auto"/>
        <w:contextualSpacing w:val="0"/>
        <w:rPr>
          <w:rFonts w:ascii="Verdana" w:hAnsi="Verdana"/>
          <w:sz w:val="24"/>
          <w:szCs w:val="24"/>
        </w:rPr>
      </w:pPr>
      <w:bookmarkStart w:id="21" w:name="_Hlk162001230"/>
      <w:r w:rsidRPr="003F142C">
        <w:rPr>
          <w:rFonts w:ascii="Verdana" w:hAnsi="Verdana"/>
          <w:sz w:val="24"/>
          <w:szCs w:val="24"/>
        </w:rPr>
        <w:t xml:space="preserve">Załącznik 1 Opis Przedmiotu Zamówienia </w:t>
      </w:r>
    </w:p>
    <w:p w14:paraId="0017B59F" w14:textId="77777777" w:rsidR="00BC22C9" w:rsidRPr="003F142C" w:rsidRDefault="00BC22C9" w:rsidP="00F9392A">
      <w:pPr>
        <w:pStyle w:val="Akapitzlist"/>
        <w:numPr>
          <w:ilvl w:val="0"/>
          <w:numId w:val="35"/>
        </w:numPr>
        <w:spacing w:line="360" w:lineRule="auto"/>
        <w:contextualSpacing w:val="0"/>
        <w:rPr>
          <w:rFonts w:ascii="Verdana" w:hAnsi="Verdana"/>
          <w:sz w:val="24"/>
          <w:szCs w:val="24"/>
        </w:rPr>
      </w:pPr>
      <w:r w:rsidRPr="003F142C">
        <w:rPr>
          <w:rFonts w:ascii="Verdana" w:hAnsi="Verdana"/>
          <w:sz w:val="24"/>
          <w:szCs w:val="24"/>
        </w:rPr>
        <w:t xml:space="preserve">Załącznik 2 Formularz ofertowy </w:t>
      </w:r>
    </w:p>
    <w:p w14:paraId="289F3D73" w14:textId="77777777" w:rsidR="00BC22C9" w:rsidRPr="003F142C" w:rsidRDefault="00BC22C9" w:rsidP="00F9392A">
      <w:pPr>
        <w:pStyle w:val="Akapitzlist"/>
        <w:numPr>
          <w:ilvl w:val="0"/>
          <w:numId w:val="35"/>
        </w:numPr>
        <w:spacing w:line="360" w:lineRule="auto"/>
        <w:contextualSpacing w:val="0"/>
        <w:rPr>
          <w:rFonts w:ascii="Verdana" w:hAnsi="Verdana"/>
          <w:sz w:val="24"/>
          <w:szCs w:val="24"/>
        </w:rPr>
      </w:pPr>
      <w:r w:rsidRPr="003F142C">
        <w:rPr>
          <w:rFonts w:ascii="Verdana" w:hAnsi="Verdana"/>
          <w:sz w:val="24"/>
          <w:szCs w:val="24"/>
        </w:rPr>
        <w:t xml:space="preserve">Załącznik 3 Wykaz usług </w:t>
      </w:r>
    </w:p>
    <w:p w14:paraId="00053076" w14:textId="77777777" w:rsidR="00BC22C9" w:rsidRPr="003F142C" w:rsidRDefault="00BC22C9" w:rsidP="00F9392A">
      <w:pPr>
        <w:pStyle w:val="Akapitzlist"/>
        <w:numPr>
          <w:ilvl w:val="0"/>
          <w:numId w:val="35"/>
        </w:numPr>
        <w:spacing w:line="360" w:lineRule="auto"/>
        <w:contextualSpacing w:val="0"/>
        <w:rPr>
          <w:rFonts w:ascii="Verdana" w:hAnsi="Verdana"/>
          <w:sz w:val="24"/>
          <w:szCs w:val="24"/>
        </w:rPr>
      </w:pPr>
      <w:r w:rsidRPr="003F142C">
        <w:rPr>
          <w:rFonts w:ascii="Verdana" w:hAnsi="Verdana"/>
          <w:sz w:val="24"/>
          <w:szCs w:val="24"/>
        </w:rPr>
        <w:t xml:space="preserve">Załącznik 4 Wykaz osób </w:t>
      </w:r>
    </w:p>
    <w:p w14:paraId="6220CB26" w14:textId="4499CDE0" w:rsidR="00BC22C9" w:rsidRPr="003F142C" w:rsidRDefault="00BC22C9" w:rsidP="00F9392A">
      <w:pPr>
        <w:pStyle w:val="Akapitzlist"/>
        <w:numPr>
          <w:ilvl w:val="0"/>
          <w:numId w:val="35"/>
        </w:numPr>
        <w:spacing w:line="360" w:lineRule="auto"/>
        <w:rPr>
          <w:rFonts w:ascii="Verdana" w:hAnsi="Verdana"/>
          <w:sz w:val="24"/>
          <w:szCs w:val="24"/>
        </w:rPr>
      </w:pPr>
      <w:r w:rsidRPr="003F142C">
        <w:rPr>
          <w:rFonts w:ascii="Verdana" w:hAnsi="Verdana"/>
          <w:sz w:val="24"/>
          <w:szCs w:val="24"/>
        </w:rPr>
        <w:t>Załącznik 5 Oświadczenie o braku powiązań kapitałowych lub osobowych</w:t>
      </w:r>
      <w:r w:rsidR="003A7EFF" w:rsidRPr="003F142C">
        <w:rPr>
          <w:rFonts w:ascii="Verdana" w:hAnsi="Verdana"/>
          <w:sz w:val="24"/>
          <w:szCs w:val="24"/>
        </w:rPr>
        <w:t xml:space="preserve"> </w:t>
      </w:r>
    </w:p>
    <w:p w14:paraId="1F1E580F" w14:textId="3A9E6746" w:rsidR="00BC22C9" w:rsidRPr="003F142C" w:rsidRDefault="00BC22C9" w:rsidP="00F9392A">
      <w:pPr>
        <w:pStyle w:val="Akapitzlist"/>
        <w:numPr>
          <w:ilvl w:val="0"/>
          <w:numId w:val="35"/>
        </w:numPr>
        <w:spacing w:line="360" w:lineRule="auto"/>
        <w:rPr>
          <w:rFonts w:ascii="Verdana" w:hAnsi="Verdana"/>
          <w:sz w:val="24"/>
          <w:szCs w:val="24"/>
        </w:rPr>
      </w:pPr>
      <w:r w:rsidRPr="003F142C">
        <w:rPr>
          <w:rFonts w:ascii="Verdana" w:hAnsi="Verdana"/>
          <w:sz w:val="24"/>
          <w:szCs w:val="24"/>
        </w:rPr>
        <w:t>Załącznik 6 Weryfikacja funkcjonalności</w:t>
      </w:r>
      <w:r w:rsidR="003A7EFF" w:rsidRPr="003F142C">
        <w:rPr>
          <w:rFonts w:ascii="Verdana" w:hAnsi="Verdana"/>
          <w:sz w:val="24"/>
          <w:szCs w:val="24"/>
        </w:rPr>
        <w:t xml:space="preserve"> </w:t>
      </w:r>
    </w:p>
    <w:p w14:paraId="0CE33E15" w14:textId="65BA40F7" w:rsidR="000346AF" w:rsidRPr="00215E18" w:rsidRDefault="00BC22C9" w:rsidP="00215E18">
      <w:pPr>
        <w:pStyle w:val="Akapitzlist"/>
        <w:numPr>
          <w:ilvl w:val="0"/>
          <w:numId w:val="35"/>
        </w:numPr>
        <w:spacing w:line="360" w:lineRule="auto"/>
        <w:rPr>
          <w:rFonts w:ascii="Verdana" w:hAnsi="Verdana"/>
          <w:sz w:val="24"/>
          <w:szCs w:val="24"/>
        </w:rPr>
      </w:pPr>
      <w:r w:rsidRPr="003F142C">
        <w:rPr>
          <w:rFonts w:ascii="Verdana" w:hAnsi="Verdana"/>
          <w:sz w:val="24"/>
          <w:szCs w:val="24"/>
        </w:rPr>
        <w:t xml:space="preserve">Załącznik 7 Oświadczenie o niepodleganiu wykluczeniu </w:t>
      </w:r>
      <w:bookmarkEnd w:id="21"/>
    </w:p>
    <w:sectPr w:rsidR="000346AF" w:rsidRPr="00215E1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DB18C" w14:textId="77777777" w:rsidR="00B846FB" w:rsidRDefault="00B846FB" w:rsidP="000F2553">
      <w:r>
        <w:separator/>
      </w:r>
    </w:p>
  </w:endnote>
  <w:endnote w:type="continuationSeparator" w:id="0">
    <w:p w14:paraId="25DDDCBB" w14:textId="77777777" w:rsidR="00B846FB" w:rsidRDefault="00B846FB" w:rsidP="000F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Poppins">
    <w:charset w:val="EE"/>
    <w:family w:val="auto"/>
    <w:pitch w:val="variable"/>
    <w:sig w:usb0="00008007" w:usb1="00000000"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rPr>
      <w:id w:val="-1012595566"/>
      <w:docPartObj>
        <w:docPartGallery w:val="Page Numbers (Bottom of Page)"/>
        <w:docPartUnique/>
      </w:docPartObj>
    </w:sdtPr>
    <w:sdtContent>
      <w:p w14:paraId="46A90E65" w14:textId="579A9F04" w:rsidR="000A3E79" w:rsidRPr="000A3E79" w:rsidRDefault="000A3E79">
        <w:pPr>
          <w:pStyle w:val="Stopka"/>
          <w:jc w:val="right"/>
          <w:rPr>
            <w:rFonts w:ascii="Arial" w:hAnsi="Arial" w:cs="Arial"/>
            <w:sz w:val="20"/>
          </w:rPr>
        </w:pPr>
        <w:r w:rsidRPr="000A3E79">
          <w:rPr>
            <w:rFonts w:ascii="Arial" w:hAnsi="Arial" w:cs="Arial"/>
            <w:sz w:val="20"/>
          </w:rPr>
          <w:fldChar w:fldCharType="begin"/>
        </w:r>
        <w:r w:rsidRPr="000A3E79">
          <w:rPr>
            <w:rFonts w:ascii="Arial" w:hAnsi="Arial" w:cs="Arial"/>
            <w:sz w:val="20"/>
          </w:rPr>
          <w:instrText>PAGE   \* MERGEFORMAT</w:instrText>
        </w:r>
        <w:r w:rsidRPr="000A3E79">
          <w:rPr>
            <w:rFonts w:ascii="Arial" w:hAnsi="Arial" w:cs="Arial"/>
            <w:sz w:val="20"/>
          </w:rPr>
          <w:fldChar w:fldCharType="separate"/>
        </w:r>
        <w:r w:rsidR="009A6BAD">
          <w:rPr>
            <w:rFonts w:ascii="Arial" w:hAnsi="Arial" w:cs="Arial"/>
            <w:noProof/>
            <w:sz w:val="20"/>
          </w:rPr>
          <w:t>6</w:t>
        </w:r>
        <w:r w:rsidRPr="000A3E79">
          <w:rPr>
            <w:rFonts w:ascii="Arial" w:hAnsi="Arial" w:cs="Arial"/>
            <w:sz w:val="20"/>
          </w:rPr>
          <w:fldChar w:fldCharType="end"/>
        </w:r>
      </w:p>
    </w:sdtContent>
  </w:sdt>
  <w:p w14:paraId="4765C447" w14:textId="77777777" w:rsidR="00C22615" w:rsidRPr="000A3E79" w:rsidRDefault="00C22615">
    <w:pPr>
      <w:pStyle w:val="Stopka"/>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16CBA" w14:textId="77777777" w:rsidR="00B846FB" w:rsidRDefault="00B846FB" w:rsidP="000F2553">
      <w:r>
        <w:separator/>
      </w:r>
    </w:p>
  </w:footnote>
  <w:footnote w:type="continuationSeparator" w:id="0">
    <w:p w14:paraId="0C290E5C" w14:textId="77777777" w:rsidR="00B846FB" w:rsidRDefault="00B846FB" w:rsidP="000F2553">
      <w:r>
        <w:continuationSeparator/>
      </w:r>
    </w:p>
  </w:footnote>
  <w:footnote w:id="1">
    <w:p w14:paraId="47ACD336" w14:textId="69D75205" w:rsidR="00C22615" w:rsidRPr="00A3647A" w:rsidRDefault="00C22615" w:rsidP="00A3647A">
      <w:pPr>
        <w:pStyle w:val="Tekstprzypisudolnego"/>
        <w:spacing w:line="276" w:lineRule="auto"/>
        <w:rPr>
          <w:rFonts w:ascii="Verdana" w:hAnsi="Verdana" w:cs="Arial"/>
        </w:rPr>
      </w:pPr>
      <w:r w:rsidRPr="00A3647A">
        <w:rPr>
          <w:rFonts w:ascii="Verdana" w:hAnsi="Verdana"/>
          <w:vertAlign w:val="superscript"/>
        </w:rPr>
        <w:footnoteRef/>
      </w:r>
      <w:r w:rsidRPr="00A3647A">
        <w:rPr>
          <w:rFonts w:ascii="Verdana" w:hAnsi="Verdana" w:cs="Arial"/>
          <w:vertAlign w:val="superscript"/>
        </w:rPr>
        <w:t xml:space="preserve"> </w:t>
      </w:r>
      <w:r w:rsidRPr="00A3647A">
        <w:rPr>
          <w:rFonts w:ascii="Verdana" w:hAnsi="Verdana" w:cs="Arial"/>
        </w:rPr>
        <w:t xml:space="preserve">Do opisu przedmiotu zamówienia stosuje się nazwy i kody określone we Wspólnym Słowniku Zamówień, o którym mowa w rozporządzeniu (WE) nr 2195/2002 Parlamentu Europejskiego i Rady z dnia 5 listopada 2002 r. w sprawie Wspólnego Słownika Zamówień (CPV) (Dz. Urz. WE L 340 z 16.12.2002, str. 1, z późn. zm.; Dz. Urz. UE Polskie wydanie specjalne rozdz. 6, t. 5, str. 3). Wspólny Słownik Zamówień dostępny jest m. in.: pod adresem: </w:t>
      </w:r>
      <w:hyperlink r:id="rId1" w:history="1">
        <w:r w:rsidRPr="00A3647A">
          <w:rPr>
            <w:rStyle w:val="Hipercze"/>
            <w:rFonts w:ascii="Verdana" w:hAnsi="Verdana" w:cs="Arial"/>
          </w:rPr>
          <w:t>http://kody.uzp.gov.pl</w:t>
        </w:r>
      </w:hyperlink>
      <w:r w:rsidRPr="00A3647A">
        <w:rPr>
          <w:rFonts w:ascii="Verdana" w:hAnsi="Verdana" w:cs="Arial"/>
        </w:rPr>
        <w:t xml:space="preserve"> </w:t>
      </w:r>
    </w:p>
    <w:p w14:paraId="04728C92" w14:textId="77777777" w:rsidR="00C22615" w:rsidRPr="00A3647A" w:rsidRDefault="00C22615" w:rsidP="00A3647A">
      <w:pPr>
        <w:pStyle w:val="Tekstprzypisudolnego"/>
        <w:spacing w:line="276" w:lineRule="auto"/>
        <w:jc w:val="both"/>
        <w:rPr>
          <w:rFonts w:ascii="Verdana" w:hAnsi="Verdana"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C1445" w14:textId="23820A85" w:rsidR="00C22615" w:rsidRPr="00157954" w:rsidRDefault="007C1DE2" w:rsidP="00157954">
    <w:pPr>
      <w:pStyle w:val="Nagwek"/>
    </w:pPr>
    <w:r>
      <w:rPr>
        <w:noProof/>
      </w:rPr>
      <w:drawing>
        <wp:inline distT="0" distB="0" distL="0" distR="0" wp14:anchorId="4EDA5852" wp14:editId="2DF856F3">
          <wp:extent cx="5760720" cy="794385"/>
          <wp:effectExtent l="0" t="0" r="0" b="5715"/>
          <wp:docPr id="509013471"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013471" name="Obraz 1"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94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6EF"/>
    <w:multiLevelType w:val="multilevel"/>
    <w:tmpl w:val="B4409052"/>
    <w:lvl w:ilvl="0">
      <w:start w:val="6"/>
      <w:numFmt w:val="decimal"/>
      <w:lvlText w:val="%1."/>
      <w:lvlJc w:val="left"/>
      <w:pPr>
        <w:ind w:left="283" w:hanging="360"/>
      </w:pPr>
      <w:rPr>
        <w:rFonts w:ascii="Verdana" w:hAnsi="Verdana" w:cs="Arial" w:hint="default"/>
        <w:b/>
        <w:bCs/>
        <w:color w:val="auto"/>
        <w:sz w:val="24"/>
        <w:szCs w:val="24"/>
      </w:rPr>
    </w:lvl>
    <w:lvl w:ilvl="1">
      <w:start w:val="2"/>
      <w:numFmt w:val="decimal"/>
      <w:isLgl/>
      <w:lvlText w:val="%1.%2."/>
      <w:lvlJc w:val="left"/>
      <w:pPr>
        <w:ind w:left="810" w:hanging="720"/>
      </w:pPr>
      <w:rPr>
        <w:rFonts w:hint="default"/>
      </w:rPr>
    </w:lvl>
    <w:lvl w:ilvl="2">
      <w:start w:val="1"/>
      <w:numFmt w:val="decimal"/>
      <w:isLgl/>
      <w:lvlText w:val="%1.%2.%3."/>
      <w:lvlJc w:val="left"/>
      <w:pPr>
        <w:ind w:left="1337" w:hanging="1080"/>
      </w:pPr>
      <w:rPr>
        <w:rFonts w:hint="default"/>
      </w:rPr>
    </w:lvl>
    <w:lvl w:ilvl="3">
      <w:start w:val="1"/>
      <w:numFmt w:val="decimal"/>
      <w:isLgl/>
      <w:lvlText w:val="%1.%2.%3.%4."/>
      <w:lvlJc w:val="left"/>
      <w:pPr>
        <w:ind w:left="1864" w:hanging="1440"/>
      </w:pPr>
      <w:rPr>
        <w:rFonts w:hint="default"/>
      </w:rPr>
    </w:lvl>
    <w:lvl w:ilvl="4">
      <w:start w:val="1"/>
      <w:numFmt w:val="decimal"/>
      <w:isLgl/>
      <w:lvlText w:val="%1.%2.%3.%4.%5."/>
      <w:lvlJc w:val="left"/>
      <w:pPr>
        <w:ind w:left="2391" w:hanging="1800"/>
      </w:pPr>
      <w:rPr>
        <w:rFonts w:hint="default"/>
      </w:rPr>
    </w:lvl>
    <w:lvl w:ilvl="5">
      <w:start w:val="1"/>
      <w:numFmt w:val="decimal"/>
      <w:isLgl/>
      <w:lvlText w:val="%1.%2.%3.%4.%5.%6."/>
      <w:lvlJc w:val="left"/>
      <w:pPr>
        <w:ind w:left="2558" w:hanging="1800"/>
      </w:pPr>
      <w:rPr>
        <w:rFonts w:hint="default"/>
      </w:rPr>
    </w:lvl>
    <w:lvl w:ilvl="6">
      <w:start w:val="1"/>
      <w:numFmt w:val="decimal"/>
      <w:isLgl/>
      <w:lvlText w:val="%1.%2.%3.%4.%5.%6.%7."/>
      <w:lvlJc w:val="left"/>
      <w:pPr>
        <w:ind w:left="3085" w:hanging="2160"/>
      </w:pPr>
      <w:rPr>
        <w:rFonts w:hint="default"/>
      </w:rPr>
    </w:lvl>
    <w:lvl w:ilvl="7">
      <w:start w:val="1"/>
      <w:numFmt w:val="decimal"/>
      <w:isLgl/>
      <w:lvlText w:val="%1.%2.%3.%4.%5.%6.%7.%8."/>
      <w:lvlJc w:val="left"/>
      <w:pPr>
        <w:ind w:left="3612" w:hanging="2520"/>
      </w:pPr>
      <w:rPr>
        <w:rFonts w:hint="default"/>
      </w:rPr>
    </w:lvl>
    <w:lvl w:ilvl="8">
      <w:start w:val="1"/>
      <w:numFmt w:val="decimal"/>
      <w:isLgl/>
      <w:lvlText w:val="%1.%2.%3.%4.%5.%6.%7.%8.%9."/>
      <w:lvlJc w:val="left"/>
      <w:pPr>
        <w:ind w:left="4139" w:hanging="2880"/>
      </w:pPr>
      <w:rPr>
        <w:rFonts w:hint="default"/>
      </w:rPr>
    </w:lvl>
  </w:abstractNum>
  <w:abstractNum w:abstractNumId="1" w15:restartNumberingAfterBreak="0">
    <w:nsid w:val="017E6B39"/>
    <w:multiLevelType w:val="hybridMultilevel"/>
    <w:tmpl w:val="C63EDAD0"/>
    <w:lvl w:ilvl="0" w:tplc="04150019">
      <w:start w:val="1"/>
      <w:numFmt w:val="lowerLetter"/>
      <w:lvlText w:val="%1."/>
      <w:lvlJc w:val="left"/>
      <w:pPr>
        <w:ind w:left="45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 w15:restartNumberingAfterBreak="0">
    <w:nsid w:val="017F1672"/>
    <w:multiLevelType w:val="multilevel"/>
    <w:tmpl w:val="2BCECFC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0D2369"/>
    <w:multiLevelType w:val="hybridMultilevel"/>
    <w:tmpl w:val="88C6B9CA"/>
    <w:lvl w:ilvl="0" w:tplc="04150019">
      <w:start w:val="1"/>
      <w:numFmt w:val="lowerLetter"/>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2C3368"/>
    <w:multiLevelType w:val="hybridMultilevel"/>
    <w:tmpl w:val="C5107654"/>
    <w:lvl w:ilvl="0" w:tplc="02F01B8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E61534"/>
    <w:multiLevelType w:val="multilevel"/>
    <w:tmpl w:val="1C568E40"/>
    <w:lvl w:ilvl="0">
      <w:start w:val="1"/>
      <w:numFmt w:val="decimal"/>
      <w:lvlText w:val="%1."/>
      <w:lvlJc w:val="left"/>
      <w:pPr>
        <w:ind w:left="720" w:hanging="720"/>
      </w:pPr>
      <w:rPr>
        <w:rFonts w:cs="Arial Narrow"/>
        <w:b w:val="0"/>
        <w:bCs w:val="0"/>
        <w:i w:val="0"/>
        <w:iCs w:val="0"/>
        <w:strike w:val="0"/>
        <w:dstrike w:val="0"/>
        <w:color w:val="00000A"/>
        <w:sz w:val="24"/>
        <w:szCs w:val="24"/>
      </w:rPr>
    </w:lvl>
    <w:lvl w:ilvl="1">
      <w:start w:val="1"/>
      <w:numFmt w:val="decimal"/>
      <w:lvlText w:val="3.%2"/>
      <w:lvlJc w:val="left"/>
      <w:pPr>
        <w:ind w:left="1080" w:hanging="360"/>
      </w:pPr>
      <w:rPr>
        <w:rFonts w:cs="Times New Roman"/>
        <w:b w:val="0"/>
        <w:i w:val="0"/>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9942C24"/>
    <w:multiLevelType w:val="multilevel"/>
    <w:tmpl w:val="5DFE756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09C61D7D"/>
    <w:multiLevelType w:val="hybridMultilevel"/>
    <w:tmpl w:val="FBAED984"/>
    <w:lvl w:ilvl="0" w:tplc="FFFFFFFF">
      <w:start w:val="8"/>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7823E3"/>
    <w:multiLevelType w:val="multilevel"/>
    <w:tmpl w:val="A19698DE"/>
    <w:lvl w:ilvl="0">
      <w:start w:val="1"/>
      <w:numFmt w:val="decimal"/>
      <w:lvlText w:val="%1."/>
      <w:lvlJc w:val="left"/>
      <w:pPr>
        <w:ind w:left="360" w:hanging="360"/>
      </w:pPr>
      <w:rPr>
        <w:rFonts w:ascii="Verdana" w:eastAsiaTheme="minorHAnsi" w:hAnsi="Verdana" w:cs="Times New Roman"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1080" w:hanging="1080"/>
      </w:pPr>
      <w:rPr>
        <w:rFonts w:hint="default"/>
        <w:b/>
      </w:rPr>
    </w:lvl>
    <w:lvl w:ilvl="3">
      <w:start w:val="1"/>
      <w:numFmt w:val="decimal"/>
      <w:isLgl/>
      <w:lvlText w:val="%1.%2.%3.%4."/>
      <w:lvlJc w:val="left"/>
      <w:pPr>
        <w:ind w:left="1440" w:hanging="1440"/>
      </w:pPr>
      <w:rPr>
        <w:rFonts w:hint="default"/>
        <w:b/>
      </w:rPr>
    </w:lvl>
    <w:lvl w:ilvl="4">
      <w:start w:val="1"/>
      <w:numFmt w:val="decimal"/>
      <w:isLgl/>
      <w:lvlText w:val="%1.%2.%3.%4.%5."/>
      <w:lvlJc w:val="left"/>
      <w:pPr>
        <w:ind w:left="1440" w:hanging="1440"/>
      </w:pPr>
      <w:rPr>
        <w:rFonts w:hint="default"/>
        <w:b/>
      </w:rPr>
    </w:lvl>
    <w:lvl w:ilvl="5">
      <w:start w:val="1"/>
      <w:numFmt w:val="decimal"/>
      <w:isLgl/>
      <w:lvlText w:val="%1.%2.%3.%4.%5.%6."/>
      <w:lvlJc w:val="left"/>
      <w:pPr>
        <w:ind w:left="1800" w:hanging="1800"/>
      </w:pPr>
      <w:rPr>
        <w:rFonts w:hint="default"/>
        <w:b/>
      </w:rPr>
    </w:lvl>
    <w:lvl w:ilvl="6">
      <w:start w:val="1"/>
      <w:numFmt w:val="decimal"/>
      <w:isLgl/>
      <w:lvlText w:val="%1.%2.%3.%4.%5.%6.%7."/>
      <w:lvlJc w:val="left"/>
      <w:pPr>
        <w:ind w:left="2160" w:hanging="2160"/>
      </w:pPr>
      <w:rPr>
        <w:rFonts w:hint="default"/>
        <w:b/>
      </w:rPr>
    </w:lvl>
    <w:lvl w:ilvl="7">
      <w:start w:val="1"/>
      <w:numFmt w:val="decimal"/>
      <w:isLgl/>
      <w:lvlText w:val="%1.%2.%3.%4.%5.%6.%7.%8."/>
      <w:lvlJc w:val="left"/>
      <w:pPr>
        <w:ind w:left="2520" w:hanging="2520"/>
      </w:pPr>
      <w:rPr>
        <w:rFonts w:hint="default"/>
        <w:b/>
      </w:rPr>
    </w:lvl>
    <w:lvl w:ilvl="8">
      <w:start w:val="1"/>
      <w:numFmt w:val="decimal"/>
      <w:isLgl/>
      <w:lvlText w:val="%1.%2.%3.%4.%5.%6.%7.%8.%9."/>
      <w:lvlJc w:val="left"/>
      <w:pPr>
        <w:ind w:left="2880" w:hanging="2880"/>
      </w:pPr>
      <w:rPr>
        <w:rFonts w:hint="default"/>
        <w:b/>
      </w:rPr>
    </w:lvl>
  </w:abstractNum>
  <w:abstractNum w:abstractNumId="9" w15:restartNumberingAfterBreak="0">
    <w:nsid w:val="0DFB78BA"/>
    <w:multiLevelType w:val="hybridMultilevel"/>
    <w:tmpl w:val="8E0CD588"/>
    <w:lvl w:ilvl="0" w:tplc="A060F99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10A1365E"/>
    <w:multiLevelType w:val="hybridMultilevel"/>
    <w:tmpl w:val="DEB2D3D8"/>
    <w:lvl w:ilvl="0" w:tplc="C0784C76">
      <w:start w:val="1"/>
      <w:numFmt w:val="bullet"/>
      <w:lvlText w:val=""/>
      <w:lvlJc w:val="left"/>
      <w:pPr>
        <w:ind w:left="720" w:hanging="360"/>
      </w:pPr>
      <w:rPr>
        <w:rFonts w:ascii="Symbol" w:hAnsi="Symbol"/>
      </w:rPr>
    </w:lvl>
    <w:lvl w:ilvl="1" w:tplc="DA50BAA6">
      <w:start w:val="1"/>
      <w:numFmt w:val="bullet"/>
      <w:lvlText w:val=""/>
      <w:lvlJc w:val="left"/>
      <w:pPr>
        <w:ind w:left="720" w:hanging="360"/>
      </w:pPr>
      <w:rPr>
        <w:rFonts w:ascii="Symbol" w:hAnsi="Symbol"/>
      </w:rPr>
    </w:lvl>
    <w:lvl w:ilvl="2" w:tplc="18360FD8">
      <w:start w:val="1"/>
      <w:numFmt w:val="bullet"/>
      <w:lvlText w:val=""/>
      <w:lvlJc w:val="left"/>
      <w:pPr>
        <w:ind w:left="720" w:hanging="360"/>
      </w:pPr>
      <w:rPr>
        <w:rFonts w:ascii="Symbol" w:hAnsi="Symbol"/>
      </w:rPr>
    </w:lvl>
    <w:lvl w:ilvl="3" w:tplc="3AAA1DCE">
      <w:start w:val="1"/>
      <w:numFmt w:val="bullet"/>
      <w:lvlText w:val=""/>
      <w:lvlJc w:val="left"/>
      <w:pPr>
        <w:ind w:left="720" w:hanging="360"/>
      </w:pPr>
      <w:rPr>
        <w:rFonts w:ascii="Symbol" w:hAnsi="Symbol"/>
      </w:rPr>
    </w:lvl>
    <w:lvl w:ilvl="4" w:tplc="B3CE7C5E">
      <w:start w:val="1"/>
      <w:numFmt w:val="bullet"/>
      <w:lvlText w:val=""/>
      <w:lvlJc w:val="left"/>
      <w:pPr>
        <w:ind w:left="720" w:hanging="360"/>
      </w:pPr>
      <w:rPr>
        <w:rFonts w:ascii="Symbol" w:hAnsi="Symbol"/>
      </w:rPr>
    </w:lvl>
    <w:lvl w:ilvl="5" w:tplc="9BF6C2B2">
      <w:start w:val="1"/>
      <w:numFmt w:val="bullet"/>
      <w:lvlText w:val=""/>
      <w:lvlJc w:val="left"/>
      <w:pPr>
        <w:ind w:left="720" w:hanging="360"/>
      </w:pPr>
      <w:rPr>
        <w:rFonts w:ascii="Symbol" w:hAnsi="Symbol"/>
      </w:rPr>
    </w:lvl>
    <w:lvl w:ilvl="6" w:tplc="CF96228C">
      <w:start w:val="1"/>
      <w:numFmt w:val="bullet"/>
      <w:lvlText w:val=""/>
      <w:lvlJc w:val="left"/>
      <w:pPr>
        <w:ind w:left="720" w:hanging="360"/>
      </w:pPr>
      <w:rPr>
        <w:rFonts w:ascii="Symbol" w:hAnsi="Symbol"/>
      </w:rPr>
    </w:lvl>
    <w:lvl w:ilvl="7" w:tplc="9DA40C04">
      <w:start w:val="1"/>
      <w:numFmt w:val="bullet"/>
      <w:lvlText w:val=""/>
      <w:lvlJc w:val="left"/>
      <w:pPr>
        <w:ind w:left="720" w:hanging="360"/>
      </w:pPr>
      <w:rPr>
        <w:rFonts w:ascii="Symbol" w:hAnsi="Symbol"/>
      </w:rPr>
    </w:lvl>
    <w:lvl w:ilvl="8" w:tplc="3C4C8E7C">
      <w:start w:val="1"/>
      <w:numFmt w:val="bullet"/>
      <w:lvlText w:val=""/>
      <w:lvlJc w:val="left"/>
      <w:pPr>
        <w:ind w:left="720" w:hanging="360"/>
      </w:pPr>
      <w:rPr>
        <w:rFonts w:ascii="Symbol" w:hAnsi="Symbol"/>
      </w:rPr>
    </w:lvl>
  </w:abstractNum>
  <w:abstractNum w:abstractNumId="11" w15:restartNumberingAfterBreak="0">
    <w:nsid w:val="114C498D"/>
    <w:multiLevelType w:val="hybridMultilevel"/>
    <w:tmpl w:val="A45CEAC0"/>
    <w:lvl w:ilvl="0" w:tplc="0415000F">
      <w:start w:val="1"/>
      <w:numFmt w:val="decimal"/>
      <w:lvlText w:val="%1."/>
      <w:lvlJc w:val="left"/>
      <w:pPr>
        <w:ind w:left="45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2" w15:restartNumberingAfterBreak="0">
    <w:nsid w:val="155222A1"/>
    <w:multiLevelType w:val="multilevel"/>
    <w:tmpl w:val="7904F1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bCs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682309A"/>
    <w:multiLevelType w:val="hybridMultilevel"/>
    <w:tmpl w:val="789C79B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70370C6"/>
    <w:multiLevelType w:val="hybridMultilevel"/>
    <w:tmpl w:val="500AF0D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7AF3DF3"/>
    <w:multiLevelType w:val="multilevel"/>
    <w:tmpl w:val="B9269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8900EC"/>
    <w:multiLevelType w:val="hybridMultilevel"/>
    <w:tmpl w:val="9DA67CC8"/>
    <w:lvl w:ilvl="0" w:tplc="0415000F">
      <w:start w:val="1"/>
      <w:numFmt w:val="decimal"/>
      <w:lvlText w:val="%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904702D"/>
    <w:multiLevelType w:val="multilevel"/>
    <w:tmpl w:val="7340C1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B484738"/>
    <w:multiLevelType w:val="multilevel"/>
    <w:tmpl w:val="D346AA28"/>
    <w:lvl w:ilvl="0">
      <w:start w:val="7"/>
      <w:numFmt w:val="decimal"/>
      <w:lvlText w:val="1.%1"/>
      <w:lvlJc w:val="left"/>
      <w:pPr>
        <w:ind w:left="1494" w:hanging="360"/>
      </w:pPr>
      <w:rPr>
        <w:rFonts w:ascii="Times New Roman" w:hAnsi="Times New Roman" w:cs="Times New Roman"/>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EA263F"/>
    <w:multiLevelType w:val="multilevel"/>
    <w:tmpl w:val="E130698E"/>
    <w:lvl w:ilvl="0">
      <w:start w:val="1"/>
      <w:numFmt w:val="lowerLetter"/>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0" w15:restartNumberingAfterBreak="0">
    <w:nsid w:val="20452641"/>
    <w:multiLevelType w:val="hybridMultilevel"/>
    <w:tmpl w:val="947CD2C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23CD2304"/>
    <w:multiLevelType w:val="hybridMultilevel"/>
    <w:tmpl w:val="1E62F354"/>
    <w:lvl w:ilvl="0" w:tplc="A060F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4575D79"/>
    <w:multiLevelType w:val="hybridMultilevel"/>
    <w:tmpl w:val="4A3AEC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5B74D2"/>
    <w:multiLevelType w:val="multilevel"/>
    <w:tmpl w:val="8A3A5D08"/>
    <w:lvl w:ilvl="0">
      <w:start w:val="1"/>
      <w:numFmt w:val="decimal"/>
      <w:lvlText w:val="%1."/>
      <w:lvlJc w:val="left"/>
      <w:pPr>
        <w:ind w:left="360" w:hanging="360"/>
      </w:pPr>
      <w:rPr>
        <w:rFonts w:hint="default"/>
        <w:b/>
        <w:bCs/>
        <w:sz w:val="24"/>
        <w:szCs w:val="24"/>
      </w:rPr>
    </w:lvl>
    <w:lvl w:ilvl="1">
      <w:start w:val="1"/>
      <w:numFmt w:val="decimal"/>
      <w:lvlText w:val="%1.%2"/>
      <w:lvlJc w:val="left"/>
      <w:pPr>
        <w:ind w:left="1080" w:hanging="360"/>
      </w:pPr>
      <w:rPr>
        <w:rFonts w:hint="default"/>
      </w:rPr>
    </w:lvl>
    <w:lvl w:ilvl="2">
      <w:start w:val="1"/>
      <w:numFmt w:val="lowerLetter"/>
      <w:lvlText w:val="%3."/>
      <w:lvlJc w:val="left"/>
      <w:pPr>
        <w:ind w:left="1800" w:hanging="360"/>
      </w:p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ADB4E9E"/>
    <w:multiLevelType w:val="multilevel"/>
    <w:tmpl w:val="733667F2"/>
    <w:lvl w:ilvl="0">
      <w:start w:val="1"/>
      <w:numFmt w:val="bullet"/>
      <w:lvlText w:val=""/>
      <w:lvlJc w:val="left"/>
      <w:pPr>
        <w:ind w:left="1068" w:hanging="360"/>
      </w:pPr>
      <w:rPr>
        <w:rFonts w:ascii="Symbol" w:hAnsi="Symbol" w:hint="default"/>
      </w:rPr>
    </w:lvl>
    <w:lvl w:ilvl="1">
      <w:start w:val="1"/>
      <w:numFmt w:val="decimal"/>
      <w:isLgl/>
      <w:lvlText w:val="%1.%2."/>
      <w:lvlJc w:val="left"/>
      <w:pPr>
        <w:ind w:left="1428" w:hanging="720"/>
      </w:pPr>
      <w:rPr>
        <w:rFonts w:hint="default"/>
        <w:b/>
      </w:rPr>
    </w:lvl>
    <w:lvl w:ilvl="2">
      <w:start w:val="1"/>
      <w:numFmt w:val="decimal"/>
      <w:isLgl/>
      <w:lvlText w:val="%1.%2.%3."/>
      <w:lvlJc w:val="left"/>
      <w:pPr>
        <w:ind w:left="1788" w:hanging="1080"/>
      </w:pPr>
      <w:rPr>
        <w:rFonts w:hint="default"/>
        <w:b/>
      </w:rPr>
    </w:lvl>
    <w:lvl w:ilvl="3">
      <w:start w:val="1"/>
      <w:numFmt w:val="decimal"/>
      <w:isLgl/>
      <w:lvlText w:val="%1.%2.%3.%4."/>
      <w:lvlJc w:val="left"/>
      <w:pPr>
        <w:ind w:left="2148" w:hanging="1440"/>
      </w:pPr>
      <w:rPr>
        <w:rFonts w:hint="default"/>
        <w:b/>
      </w:rPr>
    </w:lvl>
    <w:lvl w:ilvl="4">
      <w:start w:val="1"/>
      <w:numFmt w:val="decimal"/>
      <w:isLgl/>
      <w:lvlText w:val="%1.%2.%3.%4.%5."/>
      <w:lvlJc w:val="left"/>
      <w:pPr>
        <w:ind w:left="2148" w:hanging="1440"/>
      </w:pPr>
      <w:rPr>
        <w:rFonts w:hint="default"/>
        <w:b/>
      </w:rPr>
    </w:lvl>
    <w:lvl w:ilvl="5">
      <w:start w:val="1"/>
      <w:numFmt w:val="decimal"/>
      <w:isLgl/>
      <w:lvlText w:val="%1.%2.%3.%4.%5.%6."/>
      <w:lvlJc w:val="left"/>
      <w:pPr>
        <w:ind w:left="2508" w:hanging="1800"/>
      </w:pPr>
      <w:rPr>
        <w:rFonts w:hint="default"/>
        <w:b/>
      </w:rPr>
    </w:lvl>
    <w:lvl w:ilvl="6">
      <w:start w:val="1"/>
      <w:numFmt w:val="decimal"/>
      <w:isLgl/>
      <w:lvlText w:val="%1.%2.%3.%4.%5.%6.%7."/>
      <w:lvlJc w:val="left"/>
      <w:pPr>
        <w:ind w:left="2868" w:hanging="2160"/>
      </w:pPr>
      <w:rPr>
        <w:rFonts w:hint="default"/>
        <w:b/>
      </w:rPr>
    </w:lvl>
    <w:lvl w:ilvl="7">
      <w:start w:val="1"/>
      <w:numFmt w:val="decimal"/>
      <w:isLgl/>
      <w:lvlText w:val="%1.%2.%3.%4.%5.%6.%7.%8."/>
      <w:lvlJc w:val="left"/>
      <w:pPr>
        <w:ind w:left="3228" w:hanging="2520"/>
      </w:pPr>
      <w:rPr>
        <w:rFonts w:hint="default"/>
        <w:b/>
      </w:rPr>
    </w:lvl>
    <w:lvl w:ilvl="8">
      <w:start w:val="1"/>
      <w:numFmt w:val="decimal"/>
      <w:isLgl/>
      <w:lvlText w:val="%1.%2.%3.%4.%5.%6.%7.%8.%9."/>
      <w:lvlJc w:val="left"/>
      <w:pPr>
        <w:ind w:left="3588" w:hanging="2880"/>
      </w:pPr>
      <w:rPr>
        <w:rFonts w:hint="default"/>
        <w:b/>
      </w:rPr>
    </w:lvl>
  </w:abstractNum>
  <w:abstractNum w:abstractNumId="25" w15:restartNumberingAfterBreak="0">
    <w:nsid w:val="2BA91F3D"/>
    <w:multiLevelType w:val="hybridMultilevel"/>
    <w:tmpl w:val="3EF00A9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3F07B1"/>
    <w:multiLevelType w:val="multilevel"/>
    <w:tmpl w:val="FF261BD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305B3E1E"/>
    <w:multiLevelType w:val="multilevel"/>
    <w:tmpl w:val="86D07852"/>
    <w:lvl w:ilvl="0">
      <w:start w:val="1"/>
      <w:numFmt w:val="upperRoman"/>
      <w:lvlText w:val="%1."/>
      <w:lvlJc w:val="righ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800" w:hanging="144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520" w:hanging="2160"/>
      </w:pPr>
      <w:rPr>
        <w:rFonts w:hint="default"/>
        <w:b/>
      </w:rPr>
    </w:lvl>
    <w:lvl w:ilvl="7">
      <w:start w:val="1"/>
      <w:numFmt w:val="decimal"/>
      <w:isLgl/>
      <w:lvlText w:val="%1.%2.%3.%4.%5.%6.%7.%8."/>
      <w:lvlJc w:val="left"/>
      <w:pPr>
        <w:ind w:left="2880" w:hanging="2520"/>
      </w:pPr>
      <w:rPr>
        <w:rFonts w:hint="default"/>
        <w:b/>
      </w:rPr>
    </w:lvl>
    <w:lvl w:ilvl="8">
      <w:start w:val="1"/>
      <w:numFmt w:val="decimal"/>
      <w:isLgl/>
      <w:lvlText w:val="%1.%2.%3.%4.%5.%6.%7.%8.%9."/>
      <w:lvlJc w:val="left"/>
      <w:pPr>
        <w:ind w:left="3240" w:hanging="2880"/>
      </w:pPr>
      <w:rPr>
        <w:rFonts w:hint="default"/>
        <w:b/>
      </w:rPr>
    </w:lvl>
  </w:abstractNum>
  <w:abstractNum w:abstractNumId="28" w15:restartNumberingAfterBreak="0">
    <w:nsid w:val="35983857"/>
    <w:multiLevelType w:val="hybridMultilevel"/>
    <w:tmpl w:val="2C3A0F30"/>
    <w:lvl w:ilvl="0" w:tplc="E6B44E90">
      <w:start w:val="1"/>
      <w:numFmt w:val="decimal"/>
      <w:pStyle w:val="mojnumer1z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5A11943"/>
    <w:multiLevelType w:val="hybridMultilevel"/>
    <w:tmpl w:val="524A4910"/>
    <w:lvl w:ilvl="0" w:tplc="54803148">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5D2DD7"/>
    <w:multiLevelType w:val="multilevel"/>
    <w:tmpl w:val="9EC43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8932044"/>
    <w:multiLevelType w:val="multilevel"/>
    <w:tmpl w:val="6DF84F0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2" w15:restartNumberingAfterBreak="0">
    <w:nsid w:val="3A340DAB"/>
    <w:multiLevelType w:val="hybridMultilevel"/>
    <w:tmpl w:val="F566E0FE"/>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B5B413C"/>
    <w:multiLevelType w:val="multilevel"/>
    <w:tmpl w:val="79201F30"/>
    <w:lvl w:ilvl="0">
      <w:start w:val="2"/>
      <w:numFmt w:val="decimal"/>
      <w:lvlText w:val="%1."/>
      <w:lvlJc w:val="left"/>
      <w:pPr>
        <w:ind w:left="360" w:hanging="360"/>
      </w:pPr>
      <w:rPr>
        <w:rFonts w:hint="default"/>
        <w:b/>
      </w:rPr>
    </w:lvl>
    <w:lvl w:ilvl="1">
      <w:start w:val="1"/>
      <w:numFmt w:val="decimal"/>
      <w:lvlText w:val="[%2]."/>
      <w:lvlJc w:val="left"/>
      <w:pPr>
        <w:ind w:left="786"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41201A8B"/>
    <w:multiLevelType w:val="multilevel"/>
    <w:tmpl w:val="F3F48A8E"/>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5" w15:restartNumberingAfterBreak="0">
    <w:nsid w:val="458B2357"/>
    <w:multiLevelType w:val="multilevel"/>
    <w:tmpl w:val="F5DA5692"/>
    <w:lvl w:ilvl="0">
      <w:start w:val="6"/>
      <w:numFmt w:val="decimal"/>
      <w:lvlText w:val="%1"/>
      <w:lvlJc w:val="left"/>
      <w:pPr>
        <w:ind w:left="420" w:hanging="42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1260" w:hanging="1080"/>
      </w:pPr>
      <w:rPr>
        <w:rFonts w:hint="default"/>
      </w:rPr>
    </w:lvl>
    <w:lvl w:ilvl="3">
      <w:start w:val="1"/>
      <w:numFmt w:val="decimal"/>
      <w:lvlText w:val="%1.%2.%3.%4"/>
      <w:lvlJc w:val="left"/>
      <w:pPr>
        <w:ind w:left="1710" w:hanging="144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700" w:hanging="2160"/>
      </w:pPr>
      <w:rPr>
        <w:rFonts w:hint="default"/>
      </w:rPr>
    </w:lvl>
    <w:lvl w:ilvl="7">
      <w:start w:val="1"/>
      <w:numFmt w:val="decimal"/>
      <w:lvlText w:val="%1.%2.%3.%4.%5.%6.%7.%8"/>
      <w:lvlJc w:val="left"/>
      <w:pPr>
        <w:ind w:left="3150" w:hanging="2520"/>
      </w:pPr>
      <w:rPr>
        <w:rFonts w:hint="default"/>
      </w:rPr>
    </w:lvl>
    <w:lvl w:ilvl="8">
      <w:start w:val="1"/>
      <w:numFmt w:val="decimal"/>
      <w:lvlText w:val="%1.%2.%3.%4.%5.%6.%7.%8.%9"/>
      <w:lvlJc w:val="left"/>
      <w:pPr>
        <w:ind w:left="3600" w:hanging="2880"/>
      </w:pPr>
      <w:rPr>
        <w:rFonts w:hint="default"/>
      </w:rPr>
    </w:lvl>
  </w:abstractNum>
  <w:abstractNum w:abstractNumId="36" w15:restartNumberingAfterBreak="0">
    <w:nsid w:val="48B228B9"/>
    <w:multiLevelType w:val="hybridMultilevel"/>
    <w:tmpl w:val="DE26EB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2B4321"/>
    <w:multiLevelType w:val="multilevel"/>
    <w:tmpl w:val="0AD4E2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93117CC"/>
    <w:multiLevelType w:val="multilevel"/>
    <w:tmpl w:val="60BC71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9521528"/>
    <w:multiLevelType w:val="multilevel"/>
    <w:tmpl w:val="9E26A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4E1305E9"/>
    <w:multiLevelType w:val="multilevel"/>
    <w:tmpl w:val="1E9A55B2"/>
    <w:lvl w:ilvl="0">
      <w:start w:val="1"/>
      <w:numFmt w:val="lowerLetter"/>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800" w:hanging="144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520" w:hanging="2160"/>
      </w:pPr>
      <w:rPr>
        <w:rFonts w:hint="default"/>
        <w:b/>
      </w:rPr>
    </w:lvl>
    <w:lvl w:ilvl="7">
      <w:start w:val="1"/>
      <w:numFmt w:val="decimal"/>
      <w:isLgl/>
      <w:lvlText w:val="%1.%2.%3.%4.%5.%6.%7.%8."/>
      <w:lvlJc w:val="left"/>
      <w:pPr>
        <w:ind w:left="2880" w:hanging="2520"/>
      </w:pPr>
      <w:rPr>
        <w:rFonts w:hint="default"/>
        <w:b/>
      </w:rPr>
    </w:lvl>
    <w:lvl w:ilvl="8">
      <w:start w:val="1"/>
      <w:numFmt w:val="decimal"/>
      <w:isLgl/>
      <w:lvlText w:val="%1.%2.%3.%4.%5.%6.%7.%8.%9."/>
      <w:lvlJc w:val="left"/>
      <w:pPr>
        <w:ind w:left="3240" w:hanging="2880"/>
      </w:pPr>
      <w:rPr>
        <w:rFonts w:hint="default"/>
        <w:b/>
      </w:rPr>
    </w:lvl>
  </w:abstractNum>
  <w:abstractNum w:abstractNumId="41" w15:restartNumberingAfterBreak="0">
    <w:nsid w:val="4F8034D6"/>
    <w:multiLevelType w:val="hybridMultilevel"/>
    <w:tmpl w:val="40F8D1B2"/>
    <w:lvl w:ilvl="0" w:tplc="0415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09E7B04"/>
    <w:multiLevelType w:val="hybridMultilevel"/>
    <w:tmpl w:val="3AAEAC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0BF740D"/>
    <w:multiLevelType w:val="multilevel"/>
    <w:tmpl w:val="C7A6D60E"/>
    <w:lvl w:ilvl="0">
      <w:start w:val="1"/>
      <w:numFmt w:val="decimal"/>
      <w:lvlText w:val="%1."/>
      <w:lvlJc w:val="left"/>
      <w:pPr>
        <w:ind w:left="720" w:hanging="720"/>
      </w:pPr>
      <w:rPr>
        <w:rFonts w:cs="Arial Narrow"/>
        <w:b w:val="0"/>
        <w:bCs/>
        <w:i w:val="0"/>
        <w:iCs w:val="0"/>
        <w:strike w:val="0"/>
        <w:dstrike w:val="0"/>
        <w:color w:val="00000A"/>
        <w:sz w:val="24"/>
        <w:szCs w:val="24"/>
      </w:rPr>
    </w:lvl>
    <w:lvl w:ilvl="1">
      <w:start w:val="1"/>
      <w:numFmt w:val="decimal"/>
      <w:lvlText w:val="4.%2"/>
      <w:lvlJc w:val="left"/>
      <w:pPr>
        <w:ind w:left="1080" w:hanging="360"/>
      </w:pPr>
      <w:rPr>
        <w:rFonts w:cs="Times New Roman"/>
        <w:b w:val="0"/>
        <w:i w:val="0"/>
        <w:sz w:val="24"/>
        <w:szCs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4C13715"/>
    <w:multiLevelType w:val="hybridMultilevel"/>
    <w:tmpl w:val="F4FC13AE"/>
    <w:lvl w:ilvl="0" w:tplc="4D10EB88">
      <w:start w:val="1"/>
      <w:numFmt w:val="lowerLetter"/>
      <w:lvlText w:val="%1."/>
      <w:lvlJc w:val="left"/>
      <w:pPr>
        <w:ind w:left="720" w:hanging="360"/>
      </w:pPr>
      <w:rPr>
        <w:rFonts w:ascii="Verdana" w:hAnsi="Verdana"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6DD1D9E"/>
    <w:multiLevelType w:val="hybridMultilevel"/>
    <w:tmpl w:val="EFBEE26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03186D"/>
    <w:multiLevelType w:val="hybridMultilevel"/>
    <w:tmpl w:val="00D4195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8E58FD"/>
    <w:multiLevelType w:val="hybridMultilevel"/>
    <w:tmpl w:val="414EB9D4"/>
    <w:lvl w:ilvl="0" w:tplc="A060F99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5A59489F"/>
    <w:multiLevelType w:val="multilevel"/>
    <w:tmpl w:val="1FA202B6"/>
    <w:lvl w:ilvl="0">
      <w:start w:val="1"/>
      <w:numFmt w:val="upperRoman"/>
      <w:pStyle w:val="Nagwek1"/>
      <w:lvlText w:val="%1."/>
      <w:lvlJc w:val="righ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49" w15:restartNumberingAfterBreak="0">
    <w:nsid w:val="5A92525B"/>
    <w:multiLevelType w:val="hybridMultilevel"/>
    <w:tmpl w:val="8BD4B6EA"/>
    <w:lvl w:ilvl="0" w:tplc="02F01B8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E896EBB"/>
    <w:multiLevelType w:val="hybridMultilevel"/>
    <w:tmpl w:val="628E6534"/>
    <w:lvl w:ilvl="0" w:tplc="B8BC7522">
      <w:start w:val="1"/>
      <w:numFmt w:val="bullet"/>
      <w:lvlText w:val="-"/>
      <w:lvlJc w:val="left"/>
      <w:pPr>
        <w:ind w:left="1428" w:hanging="72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1" w15:restartNumberingAfterBreak="0">
    <w:nsid w:val="61467FD2"/>
    <w:multiLevelType w:val="hybridMultilevel"/>
    <w:tmpl w:val="622EE39E"/>
    <w:lvl w:ilvl="0" w:tplc="02BEAF9C">
      <w:start w:val="1"/>
      <w:numFmt w:val="decimal"/>
      <w:lvlText w:val="%1."/>
      <w:lvlJc w:val="left"/>
      <w:pPr>
        <w:ind w:left="720" w:hanging="720"/>
      </w:pPr>
      <w:rPr>
        <w:rFonts w:hint="default"/>
        <w:color w:val="auto"/>
      </w:rPr>
    </w:lvl>
    <w:lvl w:ilvl="1" w:tplc="B93CD5BC">
      <w:start w:val="1"/>
      <w:numFmt w:val="lowerLetter"/>
      <w:lvlText w:val="%2."/>
      <w:lvlJc w:val="left"/>
      <w:pPr>
        <w:ind w:left="1080" w:hanging="360"/>
      </w:pPr>
      <w:rPr>
        <w:i w:val="0"/>
        <w:iCs w:val="0"/>
        <w:color w:val="auto"/>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62164049"/>
    <w:multiLevelType w:val="hybridMultilevel"/>
    <w:tmpl w:val="F566E0F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63DA6349"/>
    <w:multiLevelType w:val="multilevel"/>
    <w:tmpl w:val="F9F862F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41717AA"/>
    <w:multiLevelType w:val="multilevel"/>
    <w:tmpl w:val="1D6AAC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53209BD"/>
    <w:multiLevelType w:val="hybridMultilevel"/>
    <w:tmpl w:val="79C85528"/>
    <w:lvl w:ilvl="0" w:tplc="04150017">
      <w:start w:val="1"/>
      <w:numFmt w:val="lowerLetter"/>
      <w:lvlText w:val="%1)"/>
      <w:lvlJc w:val="left"/>
      <w:pPr>
        <w:ind w:left="450" w:hanging="360"/>
      </w:pPr>
    </w:lvl>
    <w:lvl w:ilvl="1" w:tplc="04150019" w:tentative="1">
      <w:start w:val="1"/>
      <w:numFmt w:val="lowerLetter"/>
      <w:lvlText w:val="%2."/>
      <w:lvlJc w:val="left"/>
      <w:pPr>
        <w:ind w:left="1170" w:hanging="360"/>
      </w:pPr>
    </w:lvl>
    <w:lvl w:ilvl="2" w:tplc="0415001B" w:tentative="1">
      <w:start w:val="1"/>
      <w:numFmt w:val="lowerRoman"/>
      <w:lvlText w:val="%3."/>
      <w:lvlJc w:val="right"/>
      <w:pPr>
        <w:ind w:left="1890" w:hanging="180"/>
      </w:pPr>
    </w:lvl>
    <w:lvl w:ilvl="3" w:tplc="0415000F" w:tentative="1">
      <w:start w:val="1"/>
      <w:numFmt w:val="decimal"/>
      <w:lvlText w:val="%4."/>
      <w:lvlJc w:val="left"/>
      <w:pPr>
        <w:ind w:left="2610" w:hanging="360"/>
      </w:pPr>
    </w:lvl>
    <w:lvl w:ilvl="4" w:tplc="04150019" w:tentative="1">
      <w:start w:val="1"/>
      <w:numFmt w:val="lowerLetter"/>
      <w:lvlText w:val="%5."/>
      <w:lvlJc w:val="left"/>
      <w:pPr>
        <w:ind w:left="3330" w:hanging="360"/>
      </w:pPr>
    </w:lvl>
    <w:lvl w:ilvl="5" w:tplc="0415001B" w:tentative="1">
      <w:start w:val="1"/>
      <w:numFmt w:val="lowerRoman"/>
      <w:lvlText w:val="%6."/>
      <w:lvlJc w:val="right"/>
      <w:pPr>
        <w:ind w:left="4050" w:hanging="180"/>
      </w:pPr>
    </w:lvl>
    <w:lvl w:ilvl="6" w:tplc="0415000F" w:tentative="1">
      <w:start w:val="1"/>
      <w:numFmt w:val="decimal"/>
      <w:lvlText w:val="%7."/>
      <w:lvlJc w:val="left"/>
      <w:pPr>
        <w:ind w:left="4770" w:hanging="360"/>
      </w:pPr>
    </w:lvl>
    <w:lvl w:ilvl="7" w:tplc="04150019" w:tentative="1">
      <w:start w:val="1"/>
      <w:numFmt w:val="lowerLetter"/>
      <w:lvlText w:val="%8."/>
      <w:lvlJc w:val="left"/>
      <w:pPr>
        <w:ind w:left="5490" w:hanging="360"/>
      </w:pPr>
    </w:lvl>
    <w:lvl w:ilvl="8" w:tplc="0415001B" w:tentative="1">
      <w:start w:val="1"/>
      <w:numFmt w:val="lowerRoman"/>
      <w:lvlText w:val="%9."/>
      <w:lvlJc w:val="right"/>
      <w:pPr>
        <w:ind w:left="6210" w:hanging="180"/>
      </w:pPr>
    </w:lvl>
  </w:abstractNum>
  <w:abstractNum w:abstractNumId="56" w15:restartNumberingAfterBreak="0">
    <w:nsid w:val="67184BC5"/>
    <w:multiLevelType w:val="hybridMultilevel"/>
    <w:tmpl w:val="92D22D44"/>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950673E"/>
    <w:multiLevelType w:val="hybridMultilevel"/>
    <w:tmpl w:val="43E06718"/>
    <w:lvl w:ilvl="0" w:tplc="B8BC7522">
      <w:start w:val="1"/>
      <w:numFmt w:val="bullet"/>
      <w:lvlText w:val="-"/>
      <w:lvlJc w:val="left"/>
      <w:pPr>
        <w:ind w:left="1428" w:hanging="72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8" w15:restartNumberingAfterBreak="0">
    <w:nsid w:val="6A08056C"/>
    <w:multiLevelType w:val="multilevel"/>
    <w:tmpl w:val="9E26A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A226392"/>
    <w:multiLevelType w:val="hybridMultilevel"/>
    <w:tmpl w:val="98D0CF60"/>
    <w:lvl w:ilvl="0" w:tplc="03E24628">
      <w:start w:val="1"/>
      <w:numFmt w:val="upperRoman"/>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AD532F0"/>
    <w:multiLevelType w:val="hybridMultilevel"/>
    <w:tmpl w:val="80A6FB98"/>
    <w:lvl w:ilvl="0" w:tplc="B59CCF4C">
      <w:start w:val="1"/>
      <w:numFmt w:val="decimal"/>
      <w:lvlText w:val="%1."/>
      <w:lvlJc w:val="left"/>
      <w:pPr>
        <w:ind w:left="720" w:hanging="360"/>
      </w:pPr>
      <w:rPr>
        <w:rFonts w:ascii="Verdana" w:eastAsia="Calibri" w:hAnsi="Verdana" w:cs="Times New Roman"/>
      </w:rPr>
    </w:lvl>
    <w:lvl w:ilvl="1" w:tplc="EC8C438C">
      <w:start w:val="1"/>
      <w:numFmt w:val="lowerLetter"/>
      <w:lvlText w:val="%2)"/>
      <w:lvlJc w:val="left"/>
      <w:pPr>
        <w:ind w:left="1785" w:hanging="705"/>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C2640A4"/>
    <w:multiLevelType w:val="multilevel"/>
    <w:tmpl w:val="330A7F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EB72B02"/>
    <w:multiLevelType w:val="hybridMultilevel"/>
    <w:tmpl w:val="947CD2C0"/>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3" w15:restartNumberingAfterBreak="0">
    <w:nsid w:val="6EBC6082"/>
    <w:multiLevelType w:val="multilevel"/>
    <w:tmpl w:val="8278B1E4"/>
    <w:lvl w:ilvl="0">
      <w:start w:val="5"/>
      <w:numFmt w:val="decimal"/>
      <w:lvlText w:val="%1."/>
      <w:lvlJc w:val="left"/>
      <w:pPr>
        <w:ind w:left="576" w:hanging="576"/>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3240" w:hanging="1800"/>
      </w:pPr>
      <w:rPr>
        <w:rFonts w:hint="default"/>
      </w:rPr>
    </w:lvl>
    <w:lvl w:ilvl="5">
      <w:start w:val="1"/>
      <w:numFmt w:val="decimal"/>
      <w:lvlText w:val="%1.%2.%3.%4.%5.%6."/>
      <w:lvlJc w:val="left"/>
      <w:pPr>
        <w:ind w:left="3960" w:hanging="2160"/>
      </w:pPr>
      <w:rPr>
        <w:rFonts w:hint="default"/>
      </w:rPr>
    </w:lvl>
    <w:lvl w:ilvl="6">
      <w:start w:val="1"/>
      <w:numFmt w:val="decimal"/>
      <w:lvlText w:val="%1.%2.%3.%4.%5.%6.%7."/>
      <w:lvlJc w:val="left"/>
      <w:pPr>
        <w:ind w:left="4680" w:hanging="2520"/>
      </w:pPr>
      <w:rPr>
        <w:rFonts w:hint="default"/>
      </w:rPr>
    </w:lvl>
    <w:lvl w:ilvl="7">
      <w:start w:val="1"/>
      <w:numFmt w:val="decimal"/>
      <w:lvlText w:val="%1.%2.%3.%4.%5.%6.%7.%8."/>
      <w:lvlJc w:val="left"/>
      <w:pPr>
        <w:ind w:left="5400" w:hanging="2880"/>
      </w:pPr>
      <w:rPr>
        <w:rFonts w:hint="default"/>
      </w:rPr>
    </w:lvl>
    <w:lvl w:ilvl="8">
      <w:start w:val="1"/>
      <w:numFmt w:val="decimal"/>
      <w:lvlText w:val="%1.%2.%3.%4.%5.%6.%7.%8.%9."/>
      <w:lvlJc w:val="left"/>
      <w:pPr>
        <w:ind w:left="6120" w:hanging="3240"/>
      </w:pPr>
      <w:rPr>
        <w:rFonts w:hint="default"/>
      </w:rPr>
    </w:lvl>
  </w:abstractNum>
  <w:abstractNum w:abstractNumId="64" w15:restartNumberingAfterBreak="0">
    <w:nsid w:val="6F2D67DD"/>
    <w:multiLevelType w:val="multilevel"/>
    <w:tmpl w:val="A7ACE3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43911C9"/>
    <w:multiLevelType w:val="hybridMultilevel"/>
    <w:tmpl w:val="E0466FC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6451574"/>
    <w:multiLevelType w:val="multilevel"/>
    <w:tmpl w:val="B0BCCF4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67" w15:restartNumberingAfterBreak="0">
    <w:nsid w:val="78633668"/>
    <w:multiLevelType w:val="multilevel"/>
    <w:tmpl w:val="32BCB41C"/>
    <w:lvl w:ilvl="0">
      <w:start w:val="1"/>
      <w:numFmt w:val="decimal"/>
      <w:lvlText w:val="%1."/>
      <w:lvlJc w:val="left"/>
      <w:pPr>
        <w:tabs>
          <w:tab w:val="num" w:pos="3"/>
        </w:tabs>
        <w:ind w:left="360" w:hanging="360"/>
      </w:pPr>
      <w:rPr>
        <w:rFonts w:ascii="Verdana" w:eastAsia="Times New Roman" w:hAnsi="Verdana" w:cs="Times New Roman"/>
        <w:b w:val="0"/>
        <w:bCs/>
      </w:rPr>
    </w:lvl>
    <w:lvl w:ilvl="1">
      <w:start w:val="1"/>
      <w:numFmt w:val="lowerLetter"/>
      <w:lvlText w:val="%2."/>
      <w:lvlJc w:val="left"/>
      <w:pPr>
        <w:tabs>
          <w:tab w:val="num" w:pos="3"/>
        </w:tabs>
        <w:ind w:left="1080" w:hanging="360"/>
      </w:pPr>
      <w:rPr>
        <w:b/>
      </w:rPr>
    </w:lvl>
    <w:lvl w:ilvl="2">
      <w:start w:val="1"/>
      <w:numFmt w:val="lowerRoman"/>
      <w:lvlText w:val="%3."/>
      <w:lvlJc w:val="right"/>
      <w:pPr>
        <w:tabs>
          <w:tab w:val="num" w:pos="3"/>
        </w:tabs>
        <w:ind w:left="1800" w:hanging="180"/>
      </w:pPr>
    </w:lvl>
    <w:lvl w:ilvl="3">
      <w:start w:val="1"/>
      <w:numFmt w:val="decimal"/>
      <w:lvlText w:val="%4."/>
      <w:lvlJc w:val="left"/>
      <w:pPr>
        <w:tabs>
          <w:tab w:val="num" w:pos="3"/>
        </w:tabs>
        <w:ind w:left="2520" w:hanging="360"/>
      </w:pPr>
    </w:lvl>
    <w:lvl w:ilvl="4">
      <w:start w:val="1"/>
      <w:numFmt w:val="lowerLetter"/>
      <w:lvlText w:val="%5."/>
      <w:lvlJc w:val="left"/>
      <w:pPr>
        <w:tabs>
          <w:tab w:val="num" w:pos="3"/>
        </w:tabs>
        <w:ind w:left="3240" w:hanging="360"/>
      </w:pPr>
    </w:lvl>
    <w:lvl w:ilvl="5">
      <w:start w:val="1"/>
      <w:numFmt w:val="lowerRoman"/>
      <w:lvlText w:val="%6."/>
      <w:lvlJc w:val="right"/>
      <w:pPr>
        <w:tabs>
          <w:tab w:val="num" w:pos="3"/>
        </w:tabs>
        <w:ind w:left="3960" w:hanging="180"/>
      </w:pPr>
    </w:lvl>
    <w:lvl w:ilvl="6">
      <w:start w:val="1"/>
      <w:numFmt w:val="decimal"/>
      <w:lvlText w:val="%7."/>
      <w:lvlJc w:val="left"/>
      <w:pPr>
        <w:tabs>
          <w:tab w:val="num" w:pos="3"/>
        </w:tabs>
        <w:ind w:left="4680" w:hanging="360"/>
      </w:pPr>
    </w:lvl>
    <w:lvl w:ilvl="7">
      <w:start w:val="1"/>
      <w:numFmt w:val="lowerLetter"/>
      <w:lvlText w:val="%8."/>
      <w:lvlJc w:val="left"/>
      <w:pPr>
        <w:tabs>
          <w:tab w:val="num" w:pos="3"/>
        </w:tabs>
        <w:ind w:left="5400" w:hanging="360"/>
      </w:pPr>
    </w:lvl>
    <w:lvl w:ilvl="8">
      <w:start w:val="1"/>
      <w:numFmt w:val="lowerRoman"/>
      <w:lvlText w:val="%9."/>
      <w:lvlJc w:val="right"/>
      <w:pPr>
        <w:tabs>
          <w:tab w:val="num" w:pos="3"/>
        </w:tabs>
        <w:ind w:left="6120" w:hanging="180"/>
      </w:pPr>
    </w:lvl>
  </w:abstractNum>
  <w:abstractNum w:abstractNumId="68" w15:restartNumberingAfterBreak="0">
    <w:nsid w:val="79CB2433"/>
    <w:multiLevelType w:val="multilevel"/>
    <w:tmpl w:val="9E26A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7ADF0173"/>
    <w:multiLevelType w:val="hybridMultilevel"/>
    <w:tmpl w:val="7598CB60"/>
    <w:lvl w:ilvl="0" w:tplc="B45240FC">
      <w:start w:val="1"/>
      <w:numFmt w:val="bullet"/>
      <w:lvlText w:val=""/>
      <w:lvlJc w:val="left"/>
      <w:pPr>
        <w:ind w:left="720" w:hanging="360"/>
      </w:pPr>
      <w:rPr>
        <w:rFonts w:ascii="Symbol" w:hAnsi="Symbol"/>
      </w:rPr>
    </w:lvl>
    <w:lvl w:ilvl="1" w:tplc="56B866BC">
      <w:start w:val="1"/>
      <w:numFmt w:val="bullet"/>
      <w:lvlText w:val=""/>
      <w:lvlJc w:val="left"/>
      <w:pPr>
        <w:ind w:left="720" w:hanging="360"/>
      </w:pPr>
      <w:rPr>
        <w:rFonts w:ascii="Symbol" w:hAnsi="Symbol"/>
      </w:rPr>
    </w:lvl>
    <w:lvl w:ilvl="2" w:tplc="B5C61F96">
      <w:start w:val="1"/>
      <w:numFmt w:val="bullet"/>
      <w:lvlText w:val=""/>
      <w:lvlJc w:val="left"/>
      <w:pPr>
        <w:ind w:left="720" w:hanging="360"/>
      </w:pPr>
      <w:rPr>
        <w:rFonts w:ascii="Symbol" w:hAnsi="Symbol"/>
      </w:rPr>
    </w:lvl>
    <w:lvl w:ilvl="3" w:tplc="216EEB8A">
      <w:start w:val="1"/>
      <w:numFmt w:val="bullet"/>
      <w:lvlText w:val=""/>
      <w:lvlJc w:val="left"/>
      <w:pPr>
        <w:ind w:left="720" w:hanging="360"/>
      </w:pPr>
      <w:rPr>
        <w:rFonts w:ascii="Symbol" w:hAnsi="Symbol"/>
      </w:rPr>
    </w:lvl>
    <w:lvl w:ilvl="4" w:tplc="A0462728">
      <w:start w:val="1"/>
      <w:numFmt w:val="bullet"/>
      <w:lvlText w:val=""/>
      <w:lvlJc w:val="left"/>
      <w:pPr>
        <w:ind w:left="720" w:hanging="360"/>
      </w:pPr>
      <w:rPr>
        <w:rFonts w:ascii="Symbol" w:hAnsi="Symbol"/>
      </w:rPr>
    </w:lvl>
    <w:lvl w:ilvl="5" w:tplc="AABC671A">
      <w:start w:val="1"/>
      <w:numFmt w:val="bullet"/>
      <w:lvlText w:val=""/>
      <w:lvlJc w:val="left"/>
      <w:pPr>
        <w:ind w:left="720" w:hanging="360"/>
      </w:pPr>
      <w:rPr>
        <w:rFonts w:ascii="Symbol" w:hAnsi="Symbol"/>
      </w:rPr>
    </w:lvl>
    <w:lvl w:ilvl="6" w:tplc="BFA4A216">
      <w:start w:val="1"/>
      <w:numFmt w:val="bullet"/>
      <w:lvlText w:val=""/>
      <w:lvlJc w:val="left"/>
      <w:pPr>
        <w:ind w:left="720" w:hanging="360"/>
      </w:pPr>
      <w:rPr>
        <w:rFonts w:ascii="Symbol" w:hAnsi="Symbol"/>
      </w:rPr>
    </w:lvl>
    <w:lvl w:ilvl="7" w:tplc="9762356C">
      <w:start w:val="1"/>
      <w:numFmt w:val="bullet"/>
      <w:lvlText w:val=""/>
      <w:lvlJc w:val="left"/>
      <w:pPr>
        <w:ind w:left="720" w:hanging="360"/>
      </w:pPr>
      <w:rPr>
        <w:rFonts w:ascii="Symbol" w:hAnsi="Symbol"/>
      </w:rPr>
    </w:lvl>
    <w:lvl w:ilvl="8" w:tplc="CF465F1E">
      <w:start w:val="1"/>
      <w:numFmt w:val="bullet"/>
      <w:lvlText w:val=""/>
      <w:lvlJc w:val="left"/>
      <w:pPr>
        <w:ind w:left="720" w:hanging="360"/>
      </w:pPr>
      <w:rPr>
        <w:rFonts w:ascii="Symbol" w:hAnsi="Symbol"/>
      </w:rPr>
    </w:lvl>
  </w:abstractNum>
  <w:abstractNum w:abstractNumId="70" w15:restartNumberingAfterBreak="0">
    <w:nsid w:val="7BA36190"/>
    <w:multiLevelType w:val="hybridMultilevel"/>
    <w:tmpl w:val="590CA0E2"/>
    <w:lvl w:ilvl="0" w:tplc="B2120460">
      <w:start w:val="5"/>
      <w:numFmt w:val="decimal"/>
      <w:pStyle w:val="Nagwek2"/>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50641618">
    <w:abstractNumId w:val="0"/>
  </w:num>
  <w:num w:numId="2" w16cid:durableId="1972443399">
    <w:abstractNumId w:val="46"/>
  </w:num>
  <w:num w:numId="3" w16cid:durableId="1271009438">
    <w:abstractNumId w:val="9"/>
  </w:num>
  <w:num w:numId="4" w16cid:durableId="1131826789">
    <w:abstractNumId w:val="33"/>
  </w:num>
  <w:num w:numId="5" w16cid:durableId="1227498616">
    <w:abstractNumId w:val="21"/>
  </w:num>
  <w:num w:numId="6" w16cid:durableId="937172807">
    <w:abstractNumId w:val="43"/>
  </w:num>
  <w:num w:numId="7" w16cid:durableId="554849803">
    <w:abstractNumId w:val="5"/>
  </w:num>
  <w:num w:numId="8" w16cid:durableId="863054220">
    <w:abstractNumId w:val="26"/>
  </w:num>
  <w:num w:numId="9" w16cid:durableId="1714572945">
    <w:abstractNumId w:val="42"/>
  </w:num>
  <w:num w:numId="10" w16cid:durableId="29650882">
    <w:abstractNumId w:val="27"/>
  </w:num>
  <w:num w:numId="11" w16cid:durableId="242373855">
    <w:abstractNumId w:val="22"/>
  </w:num>
  <w:num w:numId="12" w16cid:durableId="573006262">
    <w:abstractNumId w:val="47"/>
  </w:num>
  <w:num w:numId="13" w16cid:durableId="824515330">
    <w:abstractNumId w:val="3"/>
  </w:num>
  <w:num w:numId="14" w16cid:durableId="1858807044">
    <w:abstractNumId w:val="23"/>
  </w:num>
  <w:num w:numId="15" w16cid:durableId="2068722410">
    <w:abstractNumId w:val="65"/>
  </w:num>
  <w:num w:numId="16" w16cid:durableId="56904386">
    <w:abstractNumId w:val="8"/>
  </w:num>
  <w:num w:numId="17" w16cid:durableId="748771676">
    <w:abstractNumId w:val="45"/>
  </w:num>
  <w:num w:numId="18" w16cid:durableId="880020734">
    <w:abstractNumId w:val="41"/>
  </w:num>
  <w:num w:numId="19" w16cid:durableId="1499493858">
    <w:abstractNumId w:val="44"/>
  </w:num>
  <w:num w:numId="20" w16cid:durableId="5403944">
    <w:abstractNumId w:val="56"/>
  </w:num>
  <w:num w:numId="21" w16cid:durableId="401294424">
    <w:abstractNumId w:val="25"/>
  </w:num>
  <w:num w:numId="22" w16cid:durableId="1569074865">
    <w:abstractNumId w:val="61"/>
  </w:num>
  <w:num w:numId="23" w16cid:durableId="664480068">
    <w:abstractNumId w:val="38"/>
  </w:num>
  <w:num w:numId="24" w16cid:durableId="43021723">
    <w:abstractNumId w:val="17"/>
  </w:num>
  <w:num w:numId="25" w16cid:durableId="1990354455">
    <w:abstractNumId w:val="12"/>
  </w:num>
  <w:num w:numId="26" w16cid:durableId="1801265804">
    <w:abstractNumId w:val="19"/>
  </w:num>
  <w:num w:numId="27" w16cid:durableId="1875191586">
    <w:abstractNumId w:val="7"/>
  </w:num>
  <w:num w:numId="28" w16cid:durableId="421533062">
    <w:abstractNumId w:val="55"/>
  </w:num>
  <w:num w:numId="29" w16cid:durableId="1215965507">
    <w:abstractNumId w:val="35"/>
  </w:num>
  <w:num w:numId="30" w16cid:durableId="1071319292">
    <w:abstractNumId w:val="1"/>
  </w:num>
  <w:num w:numId="31" w16cid:durableId="1313171622">
    <w:abstractNumId w:val="39"/>
  </w:num>
  <w:num w:numId="32" w16cid:durableId="1090664171">
    <w:abstractNumId w:val="2"/>
  </w:num>
  <w:num w:numId="33" w16cid:durableId="754284027">
    <w:abstractNumId w:val="60"/>
  </w:num>
  <w:num w:numId="34" w16cid:durableId="1807117576">
    <w:abstractNumId w:val="18"/>
  </w:num>
  <w:num w:numId="35" w16cid:durableId="590239024">
    <w:abstractNumId w:val="36"/>
  </w:num>
  <w:num w:numId="36" w16cid:durableId="593052518">
    <w:abstractNumId w:val="28"/>
  </w:num>
  <w:num w:numId="37" w16cid:durableId="1470200184">
    <w:abstractNumId w:val="29"/>
  </w:num>
  <w:num w:numId="38" w16cid:durableId="604969674">
    <w:abstractNumId w:val="63"/>
  </w:num>
  <w:num w:numId="39" w16cid:durableId="130489929">
    <w:abstractNumId w:val="14"/>
  </w:num>
  <w:num w:numId="40" w16cid:durableId="343675784">
    <w:abstractNumId w:val="13"/>
  </w:num>
  <w:num w:numId="41" w16cid:durableId="1430002216">
    <w:abstractNumId w:val="24"/>
  </w:num>
  <w:num w:numId="42" w16cid:durableId="1675105790">
    <w:abstractNumId w:val="67"/>
  </w:num>
  <w:num w:numId="43" w16cid:durableId="1619024865">
    <w:abstractNumId w:val="68"/>
  </w:num>
  <w:num w:numId="44" w16cid:durableId="1707872986">
    <w:abstractNumId w:val="10"/>
  </w:num>
  <w:num w:numId="45" w16cid:durableId="829949573">
    <w:abstractNumId w:val="69"/>
  </w:num>
  <w:num w:numId="46" w16cid:durableId="26218302">
    <w:abstractNumId w:val="58"/>
  </w:num>
  <w:num w:numId="47" w16cid:durableId="287855725">
    <w:abstractNumId w:val="30"/>
  </w:num>
  <w:num w:numId="48" w16cid:durableId="1257253483">
    <w:abstractNumId w:val="15"/>
  </w:num>
  <w:num w:numId="49" w16cid:durableId="1512916152">
    <w:abstractNumId w:val="4"/>
  </w:num>
  <w:num w:numId="50" w16cid:durableId="907112646">
    <w:abstractNumId w:val="62"/>
  </w:num>
  <w:num w:numId="51" w16cid:durableId="2065061959">
    <w:abstractNumId w:val="59"/>
  </w:num>
  <w:num w:numId="52" w16cid:durableId="1735934250">
    <w:abstractNumId w:val="20"/>
  </w:num>
  <w:num w:numId="53" w16cid:durableId="477771759">
    <w:abstractNumId w:val="49"/>
  </w:num>
  <w:num w:numId="54" w16cid:durableId="1777368259">
    <w:abstractNumId w:val="34"/>
  </w:num>
  <w:num w:numId="55" w16cid:durableId="2077043399">
    <w:abstractNumId w:val="51"/>
  </w:num>
  <w:num w:numId="56" w16cid:durableId="1114254406">
    <w:abstractNumId w:val="50"/>
  </w:num>
  <w:num w:numId="57" w16cid:durableId="49961396">
    <w:abstractNumId w:val="57"/>
  </w:num>
  <w:num w:numId="58" w16cid:durableId="1084759484">
    <w:abstractNumId w:val="48"/>
  </w:num>
  <w:num w:numId="59" w16cid:durableId="529493232">
    <w:abstractNumId w:val="70"/>
  </w:num>
  <w:num w:numId="60" w16cid:durableId="1998682412">
    <w:abstractNumId w:val="70"/>
    <w:lvlOverride w:ilvl="0">
      <w:startOverride w:val="5"/>
    </w:lvlOverride>
  </w:num>
  <w:num w:numId="61" w16cid:durableId="780224947">
    <w:abstractNumId w:val="70"/>
  </w:num>
  <w:num w:numId="62" w16cid:durableId="786004781">
    <w:abstractNumId w:val="53"/>
  </w:num>
  <w:num w:numId="63" w16cid:durableId="703100399">
    <w:abstractNumId w:val="64"/>
  </w:num>
  <w:num w:numId="64" w16cid:durableId="1603419148">
    <w:abstractNumId w:val="37"/>
  </w:num>
  <w:num w:numId="65" w16cid:durableId="147864316">
    <w:abstractNumId w:val="54"/>
  </w:num>
  <w:num w:numId="66" w16cid:durableId="153760065">
    <w:abstractNumId w:val="31"/>
  </w:num>
  <w:num w:numId="67" w16cid:durableId="355733228">
    <w:abstractNumId w:val="6"/>
  </w:num>
  <w:num w:numId="68" w16cid:durableId="892036885">
    <w:abstractNumId w:val="66"/>
  </w:num>
  <w:num w:numId="69" w16cid:durableId="2136677016">
    <w:abstractNumId w:val="32"/>
  </w:num>
  <w:num w:numId="70" w16cid:durableId="1910571601">
    <w:abstractNumId w:val="52"/>
  </w:num>
  <w:num w:numId="71" w16cid:durableId="146211881">
    <w:abstractNumId w:val="16"/>
  </w:num>
  <w:num w:numId="72" w16cid:durableId="1980762868">
    <w:abstractNumId w:val="40"/>
  </w:num>
  <w:num w:numId="73" w16cid:durableId="209566627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553"/>
    <w:rsid w:val="000200C3"/>
    <w:rsid w:val="00022FD4"/>
    <w:rsid w:val="0002594F"/>
    <w:rsid w:val="00026B4B"/>
    <w:rsid w:val="000346AF"/>
    <w:rsid w:val="00041A8B"/>
    <w:rsid w:val="0004405B"/>
    <w:rsid w:val="00045F4F"/>
    <w:rsid w:val="000541CF"/>
    <w:rsid w:val="00062F6B"/>
    <w:rsid w:val="00066DF3"/>
    <w:rsid w:val="00067E14"/>
    <w:rsid w:val="00075713"/>
    <w:rsid w:val="00076686"/>
    <w:rsid w:val="000810DD"/>
    <w:rsid w:val="00083463"/>
    <w:rsid w:val="00090E60"/>
    <w:rsid w:val="00091BE0"/>
    <w:rsid w:val="00092000"/>
    <w:rsid w:val="00094106"/>
    <w:rsid w:val="0009595F"/>
    <w:rsid w:val="00096A02"/>
    <w:rsid w:val="00097D3C"/>
    <w:rsid w:val="000A13AD"/>
    <w:rsid w:val="000A3E79"/>
    <w:rsid w:val="000A7EDE"/>
    <w:rsid w:val="000B2B52"/>
    <w:rsid w:val="000B6181"/>
    <w:rsid w:val="000B69D7"/>
    <w:rsid w:val="000C00B1"/>
    <w:rsid w:val="000C0B72"/>
    <w:rsid w:val="000C6832"/>
    <w:rsid w:val="000D2E3E"/>
    <w:rsid w:val="000E2262"/>
    <w:rsid w:val="000E66E0"/>
    <w:rsid w:val="000F192F"/>
    <w:rsid w:val="000F2553"/>
    <w:rsid w:val="000F32E8"/>
    <w:rsid w:val="00102B71"/>
    <w:rsid w:val="001062C4"/>
    <w:rsid w:val="00107445"/>
    <w:rsid w:val="001123F9"/>
    <w:rsid w:val="00113189"/>
    <w:rsid w:val="00114CBC"/>
    <w:rsid w:val="00115AD1"/>
    <w:rsid w:val="00115C3B"/>
    <w:rsid w:val="00120B67"/>
    <w:rsid w:val="00131DF6"/>
    <w:rsid w:val="00140C65"/>
    <w:rsid w:val="0014171D"/>
    <w:rsid w:val="00157954"/>
    <w:rsid w:val="00160E3E"/>
    <w:rsid w:val="00161A5D"/>
    <w:rsid w:val="0016282F"/>
    <w:rsid w:val="00162D4F"/>
    <w:rsid w:val="00167C47"/>
    <w:rsid w:val="00172147"/>
    <w:rsid w:val="00175DDB"/>
    <w:rsid w:val="0018042A"/>
    <w:rsid w:val="0018170B"/>
    <w:rsid w:val="00186B4A"/>
    <w:rsid w:val="00193066"/>
    <w:rsid w:val="001A3C50"/>
    <w:rsid w:val="001B0878"/>
    <w:rsid w:val="001B33E3"/>
    <w:rsid w:val="001B6FAF"/>
    <w:rsid w:val="001B7885"/>
    <w:rsid w:val="001C402D"/>
    <w:rsid w:val="001C742D"/>
    <w:rsid w:val="001D5242"/>
    <w:rsid w:val="001D5D9A"/>
    <w:rsid w:val="001E6D9E"/>
    <w:rsid w:val="001E75C7"/>
    <w:rsid w:val="001F7BB2"/>
    <w:rsid w:val="00215E18"/>
    <w:rsid w:val="0022450D"/>
    <w:rsid w:val="00225E80"/>
    <w:rsid w:val="00230632"/>
    <w:rsid w:val="00231981"/>
    <w:rsid w:val="00232A30"/>
    <w:rsid w:val="0023329F"/>
    <w:rsid w:val="00236E0A"/>
    <w:rsid w:val="00237045"/>
    <w:rsid w:val="00242F90"/>
    <w:rsid w:val="00255C4A"/>
    <w:rsid w:val="00257530"/>
    <w:rsid w:val="00264A62"/>
    <w:rsid w:val="002652CE"/>
    <w:rsid w:val="00265B51"/>
    <w:rsid w:val="00271237"/>
    <w:rsid w:val="002723FC"/>
    <w:rsid w:val="002779C7"/>
    <w:rsid w:val="00282BC8"/>
    <w:rsid w:val="002830EC"/>
    <w:rsid w:val="00283B9B"/>
    <w:rsid w:val="0029111C"/>
    <w:rsid w:val="002916A7"/>
    <w:rsid w:val="00294889"/>
    <w:rsid w:val="00297C69"/>
    <w:rsid w:val="002A2ACD"/>
    <w:rsid w:val="002A472B"/>
    <w:rsid w:val="002A7157"/>
    <w:rsid w:val="002B03E7"/>
    <w:rsid w:val="002B1E59"/>
    <w:rsid w:val="002C62F1"/>
    <w:rsid w:val="002C7895"/>
    <w:rsid w:val="002D38FB"/>
    <w:rsid w:val="002D5C7B"/>
    <w:rsid w:val="002D6F07"/>
    <w:rsid w:val="002E1AF0"/>
    <w:rsid w:val="002E4E8F"/>
    <w:rsid w:val="002F1194"/>
    <w:rsid w:val="002F59B3"/>
    <w:rsid w:val="003036DA"/>
    <w:rsid w:val="00311BE5"/>
    <w:rsid w:val="00311C09"/>
    <w:rsid w:val="00321B99"/>
    <w:rsid w:val="003227A9"/>
    <w:rsid w:val="00331CDE"/>
    <w:rsid w:val="00332B92"/>
    <w:rsid w:val="00360201"/>
    <w:rsid w:val="00374E45"/>
    <w:rsid w:val="003765CB"/>
    <w:rsid w:val="003A3920"/>
    <w:rsid w:val="003A40DB"/>
    <w:rsid w:val="003A7EFF"/>
    <w:rsid w:val="003B0B7D"/>
    <w:rsid w:val="003B0FC0"/>
    <w:rsid w:val="003B5596"/>
    <w:rsid w:val="003C2C25"/>
    <w:rsid w:val="003C2D25"/>
    <w:rsid w:val="003C7882"/>
    <w:rsid w:val="003D0E54"/>
    <w:rsid w:val="003F142C"/>
    <w:rsid w:val="003F1E9F"/>
    <w:rsid w:val="00401048"/>
    <w:rsid w:val="004017B6"/>
    <w:rsid w:val="0040294D"/>
    <w:rsid w:val="00407881"/>
    <w:rsid w:val="00420080"/>
    <w:rsid w:val="00420E33"/>
    <w:rsid w:val="00425C04"/>
    <w:rsid w:val="00425C6C"/>
    <w:rsid w:val="00427F4E"/>
    <w:rsid w:val="00433E62"/>
    <w:rsid w:val="004375BB"/>
    <w:rsid w:val="00440CF8"/>
    <w:rsid w:val="004425E2"/>
    <w:rsid w:val="00445B4F"/>
    <w:rsid w:val="004468B4"/>
    <w:rsid w:val="00454E66"/>
    <w:rsid w:val="00456141"/>
    <w:rsid w:val="00457E32"/>
    <w:rsid w:val="00461D26"/>
    <w:rsid w:val="004638F1"/>
    <w:rsid w:val="004646E6"/>
    <w:rsid w:val="00472963"/>
    <w:rsid w:val="00477E80"/>
    <w:rsid w:val="00481B7F"/>
    <w:rsid w:val="0049092D"/>
    <w:rsid w:val="00491334"/>
    <w:rsid w:val="004944FE"/>
    <w:rsid w:val="00494BF0"/>
    <w:rsid w:val="004951D2"/>
    <w:rsid w:val="0049558C"/>
    <w:rsid w:val="004A27D3"/>
    <w:rsid w:val="004A3D3F"/>
    <w:rsid w:val="004A404E"/>
    <w:rsid w:val="004A5CE5"/>
    <w:rsid w:val="004A7290"/>
    <w:rsid w:val="004B0F56"/>
    <w:rsid w:val="004B1397"/>
    <w:rsid w:val="004B3C06"/>
    <w:rsid w:val="004C33B7"/>
    <w:rsid w:val="004C5756"/>
    <w:rsid w:val="004C71F5"/>
    <w:rsid w:val="004D2CEB"/>
    <w:rsid w:val="004D427A"/>
    <w:rsid w:val="004D65DD"/>
    <w:rsid w:val="004D7841"/>
    <w:rsid w:val="004E1D5E"/>
    <w:rsid w:val="004E5050"/>
    <w:rsid w:val="004F60BD"/>
    <w:rsid w:val="004F7427"/>
    <w:rsid w:val="005049A2"/>
    <w:rsid w:val="00506131"/>
    <w:rsid w:val="00512C6E"/>
    <w:rsid w:val="00514087"/>
    <w:rsid w:val="00515B7A"/>
    <w:rsid w:val="00516508"/>
    <w:rsid w:val="005201DF"/>
    <w:rsid w:val="00523160"/>
    <w:rsid w:val="00524ABB"/>
    <w:rsid w:val="005273BF"/>
    <w:rsid w:val="00547219"/>
    <w:rsid w:val="00547BD6"/>
    <w:rsid w:val="00552F70"/>
    <w:rsid w:val="00554057"/>
    <w:rsid w:val="00555854"/>
    <w:rsid w:val="00557F5F"/>
    <w:rsid w:val="00557F66"/>
    <w:rsid w:val="005612D0"/>
    <w:rsid w:val="005617E5"/>
    <w:rsid w:val="0056260A"/>
    <w:rsid w:val="0056690A"/>
    <w:rsid w:val="005710BF"/>
    <w:rsid w:val="005751B0"/>
    <w:rsid w:val="00576EE8"/>
    <w:rsid w:val="00577330"/>
    <w:rsid w:val="00584422"/>
    <w:rsid w:val="00584B0D"/>
    <w:rsid w:val="00587063"/>
    <w:rsid w:val="00587C9C"/>
    <w:rsid w:val="0059353F"/>
    <w:rsid w:val="00595F13"/>
    <w:rsid w:val="005A3796"/>
    <w:rsid w:val="005A4028"/>
    <w:rsid w:val="005A50F8"/>
    <w:rsid w:val="005A6656"/>
    <w:rsid w:val="005B0EFA"/>
    <w:rsid w:val="005B7E84"/>
    <w:rsid w:val="005C38BE"/>
    <w:rsid w:val="005C46C4"/>
    <w:rsid w:val="005C7457"/>
    <w:rsid w:val="005D05ED"/>
    <w:rsid w:val="005D169B"/>
    <w:rsid w:val="005D475C"/>
    <w:rsid w:val="005D6DE2"/>
    <w:rsid w:val="005D7ED6"/>
    <w:rsid w:val="005E22D7"/>
    <w:rsid w:val="005F4E6A"/>
    <w:rsid w:val="005F5CEF"/>
    <w:rsid w:val="006014F8"/>
    <w:rsid w:val="00611F20"/>
    <w:rsid w:val="006153F6"/>
    <w:rsid w:val="006205E0"/>
    <w:rsid w:val="0062360C"/>
    <w:rsid w:val="00626FBB"/>
    <w:rsid w:val="0063015F"/>
    <w:rsid w:val="0063018E"/>
    <w:rsid w:val="00640256"/>
    <w:rsid w:val="006426D7"/>
    <w:rsid w:val="00642DB6"/>
    <w:rsid w:val="00643CE9"/>
    <w:rsid w:val="0064572A"/>
    <w:rsid w:val="006542EE"/>
    <w:rsid w:val="00654B7B"/>
    <w:rsid w:val="006726AA"/>
    <w:rsid w:val="00677367"/>
    <w:rsid w:val="006838BB"/>
    <w:rsid w:val="0068440D"/>
    <w:rsid w:val="00692B6C"/>
    <w:rsid w:val="00692F96"/>
    <w:rsid w:val="00693FDC"/>
    <w:rsid w:val="006A27CE"/>
    <w:rsid w:val="006A3A02"/>
    <w:rsid w:val="006B3E1C"/>
    <w:rsid w:val="006C26C5"/>
    <w:rsid w:val="006C40C0"/>
    <w:rsid w:val="006C43A1"/>
    <w:rsid w:val="006C4B82"/>
    <w:rsid w:val="006D45C3"/>
    <w:rsid w:val="006D7261"/>
    <w:rsid w:val="006E1CD5"/>
    <w:rsid w:val="006E26C6"/>
    <w:rsid w:val="006F3E2F"/>
    <w:rsid w:val="006F5435"/>
    <w:rsid w:val="007133D1"/>
    <w:rsid w:val="00715DED"/>
    <w:rsid w:val="0072368D"/>
    <w:rsid w:val="007312BD"/>
    <w:rsid w:val="007364C8"/>
    <w:rsid w:val="00740F8E"/>
    <w:rsid w:val="0074477E"/>
    <w:rsid w:val="00745674"/>
    <w:rsid w:val="007507E1"/>
    <w:rsid w:val="0075654F"/>
    <w:rsid w:val="0075731E"/>
    <w:rsid w:val="007574F4"/>
    <w:rsid w:val="00761D66"/>
    <w:rsid w:val="00767C06"/>
    <w:rsid w:val="00784984"/>
    <w:rsid w:val="00797775"/>
    <w:rsid w:val="007A066C"/>
    <w:rsid w:val="007A7CBE"/>
    <w:rsid w:val="007B4E6E"/>
    <w:rsid w:val="007B5ACE"/>
    <w:rsid w:val="007C13EE"/>
    <w:rsid w:val="007C1DE2"/>
    <w:rsid w:val="007C2ABA"/>
    <w:rsid w:val="007C4CB1"/>
    <w:rsid w:val="007C5924"/>
    <w:rsid w:val="007D1CA3"/>
    <w:rsid w:val="007D3916"/>
    <w:rsid w:val="007D4535"/>
    <w:rsid w:val="007F5B6C"/>
    <w:rsid w:val="00803ADE"/>
    <w:rsid w:val="008045C9"/>
    <w:rsid w:val="00806F25"/>
    <w:rsid w:val="00822091"/>
    <w:rsid w:val="008241EB"/>
    <w:rsid w:val="00842DCA"/>
    <w:rsid w:val="00845496"/>
    <w:rsid w:val="0084652B"/>
    <w:rsid w:val="0085064F"/>
    <w:rsid w:val="0085092A"/>
    <w:rsid w:val="00853B54"/>
    <w:rsid w:val="00853C4A"/>
    <w:rsid w:val="00854580"/>
    <w:rsid w:val="008610F3"/>
    <w:rsid w:val="00862559"/>
    <w:rsid w:val="00862F71"/>
    <w:rsid w:val="00870A5E"/>
    <w:rsid w:val="0087155E"/>
    <w:rsid w:val="008719AC"/>
    <w:rsid w:val="00876248"/>
    <w:rsid w:val="00881E1C"/>
    <w:rsid w:val="008827D2"/>
    <w:rsid w:val="008831B3"/>
    <w:rsid w:val="00885081"/>
    <w:rsid w:val="008910D6"/>
    <w:rsid w:val="0089341E"/>
    <w:rsid w:val="008A0277"/>
    <w:rsid w:val="008A4EB1"/>
    <w:rsid w:val="008C24C8"/>
    <w:rsid w:val="008D6C56"/>
    <w:rsid w:val="008E1D91"/>
    <w:rsid w:val="008E2190"/>
    <w:rsid w:val="008E3D9E"/>
    <w:rsid w:val="00900D73"/>
    <w:rsid w:val="00903A5A"/>
    <w:rsid w:val="00903EC7"/>
    <w:rsid w:val="00903FBF"/>
    <w:rsid w:val="00914947"/>
    <w:rsid w:val="00923737"/>
    <w:rsid w:val="009254DB"/>
    <w:rsid w:val="00931829"/>
    <w:rsid w:val="00931F59"/>
    <w:rsid w:val="009445F6"/>
    <w:rsid w:val="00951541"/>
    <w:rsid w:val="0095302E"/>
    <w:rsid w:val="00956B7C"/>
    <w:rsid w:val="009655EC"/>
    <w:rsid w:val="009726EB"/>
    <w:rsid w:val="0097499E"/>
    <w:rsid w:val="009760E0"/>
    <w:rsid w:val="00976E66"/>
    <w:rsid w:val="00985BA1"/>
    <w:rsid w:val="009862AA"/>
    <w:rsid w:val="009A178D"/>
    <w:rsid w:val="009A6BAD"/>
    <w:rsid w:val="009B123C"/>
    <w:rsid w:val="009B567C"/>
    <w:rsid w:val="009C1DCF"/>
    <w:rsid w:val="009C2388"/>
    <w:rsid w:val="009C35F7"/>
    <w:rsid w:val="009D6B4D"/>
    <w:rsid w:val="009D7165"/>
    <w:rsid w:val="00A038B7"/>
    <w:rsid w:val="00A04643"/>
    <w:rsid w:val="00A0792C"/>
    <w:rsid w:val="00A11BC8"/>
    <w:rsid w:val="00A15ACA"/>
    <w:rsid w:val="00A25702"/>
    <w:rsid w:val="00A27E54"/>
    <w:rsid w:val="00A32828"/>
    <w:rsid w:val="00A3647A"/>
    <w:rsid w:val="00A43B7E"/>
    <w:rsid w:val="00A461CF"/>
    <w:rsid w:val="00A46A35"/>
    <w:rsid w:val="00A47BA3"/>
    <w:rsid w:val="00A50DA0"/>
    <w:rsid w:val="00A60401"/>
    <w:rsid w:val="00A60C7F"/>
    <w:rsid w:val="00A610E6"/>
    <w:rsid w:val="00A67D43"/>
    <w:rsid w:val="00A80935"/>
    <w:rsid w:val="00A81DE8"/>
    <w:rsid w:val="00A823AE"/>
    <w:rsid w:val="00A941CB"/>
    <w:rsid w:val="00AA2E26"/>
    <w:rsid w:val="00AA4BDA"/>
    <w:rsid w:val="00AB003E"/>
    <w:rsid w:val="00AB0853"/>
    <w:rsid w:val="00AB2661"/>
    <w:rsid w:val="00AB2BC9"/>
    <w:rsid w:val="00AB5C16"/>
    <w:rsid w:val="00AC11C8"/>
    <w:rsid w:val="00AC1BE1"/>
    <w:rsid w:val="00AC355E"/>
    <w:rsid w:val="00AC3CE0"/>
    <w:rsid w:val="00AD48EB"/>
    <w:rsid w:val="00AE23F2"/>
    <w:rsid w:val="00AE41E4"/>
    <w:rsid w:val="00AE4440"/>
    <w:rsid w:val="00AE44B7"/>
    <w:rsid w:val="00AE77B2"/>
    <w:rsid w:val="00AF4335"/>
    <w:rsid w:val="00AF4E2E"/>
    <w:rsid w:val="00AF566A"/>
    <w:rsid w:val="00AF65E5"/>
    <w:rsid w:val="00AF724E"/>
    <w:rsid w:val="00B01495"/>
    <w:rsid w:val="00B023AB"/>
    <w:rsid w:val="00B14383"/>
    <w:rsid w:val="00B161FC"/>
    <w:rsid w:val="00B222A2"/>
    <w:rsid w:val="00B247D2"/>
    <w:rsid w:val="00B428BC"/>
    <w:rsid w:val="00B44C66"/>
    <w:rsid w:val="00B4599A"/>
    <w:rsid w:val="00B47D52"/>
    <w:rsid w:val="00B66484"/>
    <w:rsid w:val="00B66C58"/>
    <w:rsid w:val="00B66DD1"/>
    <w:rsid w:val="00B67C13"/>
    <w:rsid w:val="00B70943"/>
    <w:rsid w:val="00B73E6E"/>
    <w:rsid w:val="00B75EDC"/>
    <w:rsid w:val="00B80722"/>
    <w:rsid w:val="00B80CBB"/>
    <w:rsid w:val="00B846FB"/>
    <w:rsid w:val="00B86739"/>
    <w:rsid w:val="00B92DA8"/>
    <w:rsid w:val="00B93712"/>
    <w:rsid w:val="00B96E5E"/>
    <w:rsid w:val="00BA5EFC"/>
    <w:rsid w:val="00BB0D61"/>
    <w:rsid w:val="00BB23C3"/>
    <w:rsid w:val="00BB7165"/>
    <w:rsid w:val="00BC1A44"/>
    <w:rsid w:val="00BC1E6A"/>
    <w:rsid w:val="00BC22C9"/>
    <w:rsid w:val="00BC3A9A"/>
    <w:rsid w:val="00BC5266"/>
    <w:rsid w:val="00BD6094"/>
    <w:rsid w:val="00BD6C95"/>
    <w:rsid w:val="00BE0A7C"/>
    <w:rsid w:val="00BE0E24"/>
    <w:rsid w:val="00BE119C"/>
    <w:rsid w:val="00BE19B5"/>
    <w:rsid w:val="00BE525E"/>
    <w:rsid w:val="00BF55A4"/>
    <w:rsid w:val="00C03090"/>
    <w:rsid w:val="00C03293"/>
    <w:rsid w:val="00C0669F"/>
    <w:rsid w:val="00C07EE2"/>
    <w:rsid w:val="00C13A78"/>
    <w:rsid w:val="00C1508F"/>
    <w:rsid w:val="00C22615"/>
    <w:rsid w:val="00C301AF"/>
    <w:rsid w:val="00C3425C"/>
    <w:rsid w:val="00C40798"/>
    <w:rsid w:val="00C41B48"/>
    <w:rsid w:val="00C42B1D"/>
    <w:rsid w:val="00C46577"/>
    <w:rsid w:val="00C51DA2"/>
    <w:rsid w:val="00C5544E"/>
    <w:rsid w:val="00C56CDE"/>
    <w:rsid w:val="00C6309C"/>
    <w:rsid w:val="00C643A8"/>
    <w:rsid w:val="00C73992"/>
    <w:rsid w:val="00C744B3"/>
    <w:rsid w:val="00C7499D"/>
    <w:rsid w:val="00C75888"/>
    <w:rsid w:val="00C80349"/>
    <w:rsid w:val="00C803FC"/>
    <w:rsid w:val="00C808A2"/>
    <w:rsid w:val="00C8650F"/>
    <w:rsid w:val="00C86F2A"/>
    <w:rsid w:val="00C876FC"/>
    <w:rsid w:val="00C908ED"/>
    <w:rsid w:val="00C932DF"/>
    <w:rsid w:val="00C9338B"/>
    <w:rsid w:val="00C95A93"/>
    <w:rsid w:val="00CA3E45"/>
    <w:rsid w:val="00CB31BB"/>
    <w:rsid w:val="00CB3244"/>
    <w:rsid w:val="00CC00B8"/>
    <w:rsid w:val="00CC0F12"/>
    <w:rsid w:val="00CD1C36"/>
    <w:rsid w:val="00CD2B51"/>
    <w:rsid w:val="00CD6B69"/>
    <w:rsid w:val="00CF04A9"/>
    <w:rsid w:val="00CF1420"/>
    <w:rsid w:val="00CF1647"/>
    <w:rsid w:val="00CF2BBF"/>
    <w:rsid w:val="00CF641A"/>
    <w:rsid w:val="00D01737"/>
    <w:rsid w:val="00D11F64"/>
    <w:rsid w:val="00D16295"/>
    <w:rsid w:val="00D20814"/>
    <w:rsid w:val="00D30F89"/>
    <w:rsid w:val="00D40752"/>
    <w:rsid w:val="00D4221D"/>
    <w:rsid w:val="00D424A7"/>
    <w:rsid w:val="00D43384"/>
    <w:rsid w:val="00D517DE"/>
    <w:rsid w:val="00D52AFF"/>
    <w:rsid w:val="00D5643F"/>
    <w:rsid w:val="00D8001B"/>
    <w:rsid w:val="00D80113"/>
    <w:rsid w:val="00D8276F"/>
    <w:rsid w:val="00D8316C"/>
    <w:rsid w:val="00D84247"/>
    <w:rsid w:val="00D852DF"/>
    <w:rsid w:val="00D85F20"/>
    <w:rsid w:val="00D87A7D"/>
    <w:rsid w:val="00D95CC5"/>
    <w:rsid w:val="00DA3376"/>
    <w:rsid w:val="00DA5818"/>
    <w:rsid w:val="00DB4873"/>
    <w:rsid w:val="00DB7623"/>
    <w:rsid w:val="00DB7D49"/>
    <w:rsid w:val="00DC2990"/>
    <w:rsid w:val="00DC399F"/>
    <w:rsid w:val="00DD1141"/>
    <w:rsid w:val="00DE0C39"/>
    <w:rsid w:val="00DE0E54"/>
    <w:rsid w:val="00DE3CC5"/>
    <w:rsid w:val="00E0053C"/>
    <w:rsid w:val="00E0288F"/>
    <w:rsid w:val="00E0576F"/>
    <w:rsid w:val="00E12A7B"/>
    <w:rsid w:val="00E208C1"/>
    <w:rsid w:val="00E228B8"/>
    <w:rsid w:val="00E247FC"/>
    <w:rsid w:val="00E32765"/>
    <w:rsid w:val="00E4126A"/>
    <w:rsid w:val="00E443E4"/>
    <w:rsid w:val="00E50198"/>
    <w:rsid w:val="00E519BF"/>
    <w:rsid w:val="00E6362B"/>
    <w:rsid w:val="00E70955"/>
    <w:rsid w:val="00E74305"/>
    <w:rsid w:val="00E7522E"/>
    <w:rsid w:val="00E774E0"/>
    <w:rsid w:val="00E77CA8"/>
    <w:rsid w:val="00E81581"/>
    <w:rsid w:val="00E82D0E"/>
    <w:rsid w:val="00E8504A"/>
    <w:rsid w:val="00E86E1D"/>
    <w:rsid w:val="00E9322F"/>
    <w:rsid w:val="00E968FE"/>
    <w:rsid w:val="00E9793B"/>
    <w:rsid w:val="00E97FFE"/>
    <w:rsid w:val="00EA007E"/>
    <w:rsid w:val="00EA1E8C"/>
    <w:rsid w:val="00EA37D3"/>
    <w:rsid w:val="00EA5BC3"/>
    <w:rsid w:val="00EA7330"/>
    <w:rsid w:val="00EC00C8"/>
    <w:rsid w:val="00EC337F"/>
    <w:rsid w:val="00EC3485"/>
    <w:rsid w:val="00EE490E"/>
    <w:rsid w:val="00EF70AC"/>
    <w:rsid w:val="00EF7CB8"/>
    <w:rsid w:val="00F00075"/>
    <w:rsid w:val="00F03D6A"/>
    <w:rsid w:val="00F11924"/>
    <w:rsid w:val="00F12A3B"/>
    <w:rsid w:val="00F17019"/>
    <w:rsid w:val="00F26A1D"/>
    <w:rsid w:val="00F26EDC"/>
    <w:rsid w:val="00F30A1F"/>
    <w:rsid w:val="00F344F5"/>
    <w:rsid w:val="00F37009"/>
    <w:rsid w:val="00F40AC6"/>
    <w:rsid w:val="00F46000"/>
    <w:rsid w:val="00F516F3"/>
    <w:rsid w:val="00F5561F"/>
    <w:rsid w:val="00F55EDB"/>
    <w:rsid w:val="00F65741"/>
    <w:rsid w:val="00F679C5"/>
    <w:rsid w:val="00F7419F"/>
    <w:rsid w:val="00F759E9"/>
    <w:rsid w:val="00F776FD"/>
    <w:rsid w:val="00F83485"/>
    <w:rsid w:val="00F86FAA"/>
    <w:rsid w:val="00F9392A"/>
    <w:rsid w:val="00F964DB"/>
    <w:rsid w:val="00FA0E81"/>
    <w:rsid w:val="00FA0EC9"/>
    <w:rsid w:val="00FA4059"/>
    <w:rsid w:val="00FA5096"/>
    <w:rsid w:val="00FB1D0A"/>
    <w:rsid w:val="00FB32FA"/>
    <w:rsid w:val="00FB668B"/>
    <w:rsid w:val="00FC0523"/>
    <w:rsid w:val="00FC544A"/>
    <w:rsid w:val="00FC7903"/>
    <w:rsid w:val="00FC7E71"/>
    <w:rsid w:val="00FD03D0"/>
    <w:rsid w:val="00FE0200"/>
    <w:rsid w:val="00FE1C3D"/>
    <w:rsid w:val="00FE28A0"/>
    <w:rsid w:val="00FE357F"/>
    <w:rsid w:val="00FE3769"/>
    <w:rsid w:val="00FE7ABC"/>
    <w:rsid w:val="00FF6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FC1F3"/>
  <w15:docId w15:val="{9E769331-39CF-40E8-8494-6F14EFEFA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5496"/>
    <w:pPr>
      <w:spacing w:after="0" w:line="240" w:lineRule="auto"/>
    </w:pPr>
    <w:rPr>
      <w:rFonts w:ascii="Calibri" w:hAnsi="Calibri" w:cs="Times New Roman"/>
    </w:rPr>
  </w:style>
  <w:style w:type="paragraph" w:styleId="Nagwek1">
    <w:name w:val="heading 1"/>
    <w:basedOn w:val="Normalny"/>
    <w:next w:val="Normalny"/>
    <w:link w:val="Nagwek1Znak"/>
    <w:uiPriority w:val="9"/>
    <w:qFormat/>
    <w:rsid w:val="005F5CEF"/>
    <w:pPr>
      <w:keepNext/>
      <w:keepLines/>
      <w:numPr>
        <w:numId w:val="58"/>
      </w:numPr>
      <w:spacing w:before="120" w:after="120" w:line="360" w:lineRule="auto"/>
      <w:outlineLvl w:val="0"/>
    </w:pPr>
    <w:rPr>
      <w:rFonts w:ascii="Verdana" w:eastAsiaTheme="majorEastAsia" w:hAnsi="Verdana" w:cstheme="majorBidi"/>
      <w:b/>
      <w:bCs/>
      <w:color w:val="000000" w:themeColor="text1"/>
      <w:sz w:val="28"/>
      <w:szCs w:val="28"/>
    </w:rPr>
  </w:style>
  <w:style w:type="paragraph" w:styleId="Nagwek2">
    <w:name w:val="heading 2"/>
    <w:basedOn w:val="Normalny"/>
    <w:next w:val="Normalny"/>
    <w:link w:val="Nagwek2Znak"/>
    <w:uiPriority w:val="9"/>
    <w:unhideWhenUsed/>
    <w:qFormat/>
    <w:rsid w:val="002D38FB"/>
    <w:pPr>
      <w:keepNext/>
      <w:keepLines/>
      <w:numPr>
        <w:numId w:val="59"/>
      </w:numPr>
      <w:spacing w:before="120" w:after="120" w:line="360" w:lineRule="auto"/>
      <w:outlineLvl w:val="1"/>
    </w:pPr>
    <w:rPr>
      <w:rFonts w:ascii="Verdana" w:eastAsiaTheme="majorEastAsia" w:hAnsi="Verdana" w:cstheme="majorBidi"/>
      <w:b/>
      <w:bCs/>
      <w:sz w:val="24"/>
      <w:szCs w:val="26"/>
    </w:rPr>
  </w:style>
  <w:style w:type="paragraph" w:styleId="Nagwek4">
    <w:name w:val="heading 4"/>
    <w:basedOn w:val="Normalny"/>
    <w:next w:val="Normalny"/>
    <w:link w:val="Nagwek4Znak"/>
    <w:uiPriority w:val="9"/>
    <w:unhideWhenUsed/>
    <w:qFormat/>
    <w:rsid w:val="001B7885"/>
    <w:pPr>
      <w:keepNext/>
      <w:keepLines/>
      <w:spacing w:before="80" w:after="40" w:line="259" w:lineRule="auto"/>
      <w:outlineLvl w:val="3"/>
    </w:pPr>
    <w:rPr>
      <w:rFonts w:eastAsiaTheme="majorEastAsia"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F2553"/>
    <w:pPr>
      <w:tabs>
        <w:tab w:val="center" w:pos="4536"/>
        <w:tab w:val="right" w:pos="9072"/>
      </w:tabs>
    </w:pPr>
  </w:style>
  <w:style w:type="character" w:customStyle="1" w:styleId="NagwekZnak">
    <w:name w:val="Nagłówek Znak"/>
    <w:basedOn w:val="Domylnaczcionkaakapitu"/>
    <w:link w:val="Nagwek"/>
    <w:uiPriority w:val="99"/>
    <w:rsid w:val="000F2553"/>
  </w:style>
  <w:style w:type="paragraph" w:styleId="Stopka">
    <w:name w:val="footer"/>
    <w:basedOn w:val="Normalny"/>
    <w:link w:val="StopkaZnak"/>
    <w:uiPriority w:val="99"/>
    <w:unhideWhenUsed/>
    <w:rsid w:val="000F2553"/>
    <w:pPr>
      <w:tabs>
        <w:tab w:val="center" w:pos="4536"/>
        <w:tab w:val="right" w:pos="9072"/>
      </w:tabs>
    </w:pPr>
  </w:style>
  <w:style w:type="character" w:customStyle="1" w:styleId="StopkaZnak">
    <w:name w:val="Stopka Znak"/>
    <w:basedOn w:val="Domylnaczcionkaakapitu"/>
    <w:link w:val="Stopka"/>
    <w:uiPriority w:val="99"/>
    <w:rsid w:val="000F2553"/>
  </w:style>
  <w:style w:type="paragraph" w:styleId="Tekstdymka">
    <w:name w:val="Balloon Text"/>
    <w:basedOn w:val="Normalny"/>
    <w:link w:val="TekstdymkaZnak"/>
    <w:uiPriority w:val="99"/>
    <w:semiHidden/>
    <w:unhideWhenUsed/>
    <w:rsid w:val="000F2553"/>
    <w:rPr>
      <w:rFonts w:ascii="Tahoma" w:hAnsi="Tahoma" w:cs="Tahoma"/>
      <w:sz w:val="16"/>
      <w:szCs w:val="16"/>
    </w:rPr>
  </w:style>
  <w:style w:type="character" w:customStyle="1" w:styleId="TekstdymkaZnak">
    <w:name w:val="Tekst dymka Znak"/>
    <w:basedOn w:val="Domylnaczcionkaakapitu"/>
    <w:link w:val="Tekstdymka"/>
    <w:uiPriority w:val="99"/>
    <w:semiHidden/>
    <w:rsid w:val="000F2553"/>
    <w:rPr>
      <w:rFonts w:ascii="Tahoma" w:hAnsi="Tahoma" w:cs="Tahoma"/>
      <w:sz w:val="16"/>
      <w:szCs w:val="16"/>
    </w:rPr>
  </w:style>
  <w:style w:type="character" w:customStyle="1" w:styleId="Nagwek1Znak">
    <w:name w:val="Nagłówek 1 Znak"/>
    <w:basedOn w:val="Domylnaczcionkaakapitu"/>
    <w:link w:val="Nagwek1"/>
    <w:uiPriority w:val="9"/>
    <w:rsid w:val="005F5CEF"/>
    <w:rPr>
      <w:rFonts w:ascii="Verdana" w:eastAsiaTheme="majorEastAsia" w:hAnsi="Verdana" w:cstheme="majorBidi"/>
      <w:b/>
      <w:bCs/>
      <w:color w:val="000000" w:themeColor="text1"/>
      <w:sz w:val="28"/>
      <w:szCs w:val="28"/>
    </w:rPr>
  </w:style>
  <w:style w:type="character" w:customStyle="1" w:styleId="Nagwek2Znak">
    <w:name w:val="Nagłówek 2 Znak"/>
    <w:basedOn w:val="Domylnaczcionkaakapitu"/>
    <w:link w:val="Nagwek2"/>
    <w:uiPriority w:val="9"/>
    <w:rsid w:val="002D38FB"/>
    <w:rPr>
      <w:rFonts w:ascii="Verdana" w:eastAsiaTheme="majorEastAsia" w:hAnsi="Verdana" w:cstheme="majorBidi"/>
      <w:b/>
      <w:bCs/>
      <w:sz w:val="24"/>
      <w:szCs w:val="26"/>
    </w:rPr>
  </w:style>
  <w:style w:type="character" w:styleId="Hipercze">
    <w:name w:val="Hyperlink"/>
    <w:basedOn w:val="Domylnaczcionkaakapitu"/>
    <w:uiPriority w:val="99"/>
    <w:unhideWhenUsed/>
    <w:rsid w:val="004B3C06"/>
    <w:rPr>
      <w:color w:val="0000FF"/>
      <w:u w:val="single"/>
    </w:rPr>
  </w:style>
  <w:style w:type="paragraph" w:styleId="Akapitzlist">
    <w:name w:val="List Paragraph"/>
    <w:aliases w:val="maz_wyliczenie,opis dzialania,K-P_odwolanie,A_wyliczenie,Akapit z listą 1,List Paragraph1,T_SZ_List Paragraph,Lista PR,Numerowanie,Kolorowa lista — akcent 11,CW_Lista,Paragraf,List Paragraph,Akapit z listą BS,Punkt 1.1,L1,Akapit z listą5"/>
    <w:basedOn w:val="Normalny"/>
    <w:link w:val="AkapitzlistZnak"/>
    <w:uiPriority w:val="34"/>
    <w:qFormat/>
    <w:rsid w:val="004B3C06"/>
    <w:pPr>
      <w:ind w:left="720"/>
      <w:contextualSpacing/>
    </w:pPr>
  </w:style>
  <w:style w:type="paragraph" w:customStyle="1" w:styleId="Default">
    <w:name w:val="Default"/>
    <w:qFormat/>
    <w:rsid w:val="004B3C06"/>
    <w:pPr>
      <w:autoSpaceDE w:val="0"/>
      <w:autoSpaceDN w:val="0"/>
      <w:adjustRightInd w:val="0"/>
      <w:spacing w:after="0" w:line="240" w:lineRule="auto"/>
    </w:pPr>
    <w:rPr>
      <w:rFonts w:ascii="Calibri" w:hAnsi="Calibri" w:cs="Calibri"/>
      <w:color w:val="000000"/>
      <w:sz w:val="24"/>
      <w:szCs w:val="24"/>
    </w:rPr>
  </w:style>
  <w:style w:type="paragraph" w:styleId="Tekstprzypisudolnego">
    <w:name w:val="footnote text"/>
    <w:basedOn w:val="Normalny"/>
    <w:link w:val="TekstprzypisudolnegoZnak"/>
    <w:uiPriority w:val="99"/>
    <w:unhideWhenUsed/>
    <w:rsid w:val="004B3C06"/>
    <w:rPr>
      <w:sz w:val="20"/>
      <w:szCs w:val="20"/>
    </w:rPr>
  </w:style>
  <w:style w:type="character" w:customStyle="1" w:styleId="TekstprzypisudolnegoZnak">
    <w:name w:val="Tekst przypisu dolnego Znak"/>
    <w:basedOn w:val="Domylnaczcionkaakapitu"/>
    <w:link w:val="Tekstprzypisudolnego"/>
    <w:uiPriority w:val="99"/>
    <w:rsid w:val="004B3C06"/>
    <w:rPr>
      <w:rFonts w:ascii="Calibri" w:hAnsi="Calibri" w:cs="Times New Roman"/>
      <w:sz w:val="20"/>
      <w:szCs w:val="20"/>
    </w:rPr>
  </w:style>
  <w:style w:type="character" w:styleId="Odwoanieprzypisudolnego">
    <w:name w:val="footnote reference"/>
    <w:basedOn w:val="Domylnaczcionkaakapitu"/>
    <w:uiPriority w:val="99"/>
    <w:semiHidden/>
    <w:unhideWhenUsed/>
    <w:rsid w:val="004B3C06"/>
    <w:rPr>
      <w:vertAlign w:val="superscript"/>
    </w:rPr>
  </w:style>
  <w:style w:type="paragraph" w:styleId="Nagwekspisutreci">
    <w:name w:val="TOC Heading"/>
    <w:basedOn w:val="Nagwek1"/>
    <w:next w:val="Normalny"/>
    <w:uiPriority w:val="39"/>
    <w:unhideWhenUsed/>
    <w:qFormat/>
    <w:rsid w:val="004B3C06"/>
    <w:pPr>
      <w:spacing w:line="276" w:lineRule="auto"/>
      <w:outlineLvl w:val="9"/>
    </w:pPr>
    <w:rPr>
      <w:lang w:eastAsia="pl-PL"/>
    </w:rPr>
  </w:style>
  <w:style w:type="paragraph" w:styleId="Spistreci1">
    <w:name w:val="toc 1"/>
    <w:basedOn w:val="Normalny"/>
    <w:next w:val="Normalny"/>
    <w:autoRedefine/>
    <w:uiPriority w:val="39"/>
    <w:unhideWhenUsed/>
    <w:rsid w:val="00A0792C"/>
    <w:pPr>
      <w:tabs>
        <w:tab w:val="right" w:leader="dot" w:pos="9062"/>
      </w:tabs>
      <w:spacing w:after="100"/>
    </w:pPr>
  </w:style>
  <w:style w:type="paragraph" w:styleId="Spistreci2">
    <w:name w:val="toc 2"/>
    <w:basedOn w:val="Normalny"/>
    <w:next w:val="Normalny"/>
    <w:autoRedefine/>
    <w:uiPriority w:val="39"/>
    <w:unhideWhenUsed/>
    <w:rsid w:val="00420E33"/>
    <w:pPr>
      <w:tabs>
        <w:tab w:val="right" w:leader="dot" w:pos="9062"/>
      </w:tabs>
      <w:spacing w:after="100"/>
      <w:ind w:left="220"/>
    </w:pPr>
    <w:rPr>
      <w:rFonts w:asciiTheme="minorHAnsi" w:hAnsiTheme="minorHAnsi" w:cs="Arial"/>
      <w:noProof/>
    </w:rPr>
  </w:style>
  <w:style w:type="character" w:styleId="Odwoaniedokomentarza">
    <w:name w:val="annotation reference"/>
    <w:basedOn w:val="Domylnaczcionkaakapitu"/>
    <w:uiPriority w:val="99"/>
    <w:semiHidden/>
    <w:unhideWhenUsed/>
    <w:rsid w:val="00075713"/>
    <w:rPr>
      <w:sz w:val="16"/>
      <w:szCs w:val="16"/>
    </w:rPr>
  </w:style>
  <w:style w:type="paragraph" w:styleId="Tekstkomentarza">
    <w:name w:val="annotation text"/>
    <w:basedOn w:val="Normalny"/>
    <w:link w:val="TekstkomentarzaZnak"/>
    <w:uiPriority w:val="99"/>
    <w:unhideWhenUsed/>
    <w:rsid w:val="00075713"/>
    <w:rPr>
      <w:sz w:val="20"/>
      <w:szCs w:val="20"/>
    </w:rPr>
  </w:style>
  <w:style w:type="character" w:customStyle="1" w:styleId="TekstkomentarzaZnak">
    <w:name w:val="Tekst komentarza Znak"/>
    <w:basedOn w:val="Domylnaczcionkaakapitu"/>
    <w:link w:val="Tekstkomentarza"/>
    <w:uiPriority w:val="99"/>
    <w:rsid w:val="00075713"/>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75713"/>
    <w:rPr>
      <w:b/>
      <w:bCs/>
    </w:rPr>
  </w:style>
  <w:style w:type="character" w:customStyle="1" w:styleId="TematkomentarzaZnak">
    <w:name w:val="Temat komentarza Znak"/>
    <w:basedOn w:val="TekstkomentarzaZnak"/>
    <w:link w:val="Tematkomentarza"/>
    <w:uiPriority w:val="99"/>
    <w:semiHidden/>
    <w:rsid w:val="00075713"/>
    <w:rPr>
      <w:rFonts w:ascii="Calibri" w:hAnsi="Calibri" w:cs="Times New Roman"/>
      <w:b/>
      <w:bCs/>
      <w:sz w:val="20"/>
      <w:szCs w:val="20"/>
    </w:rPr>
  </w:style>
  <w:style w:type="table" w:styleId="Tabela-Siatka">
    <w:name w:val="Table Grid"/>
    <w:basedOn w:val="Standardowy"/>
    <w:uiPriority w:val="39"/>
    <w:rsid w:val="00F26A1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1E75C7"/>
    <w:rPr>
      <w:color w:val="800080" w:themeColor="followedHyperlink"/>
      <w:u w:val="single"/>
    </w:rPr>
  </w:style>
  <w:style w:type="paragraph" w:customStyle="1" w:styleId="Zawartotabeli">
    <w:name w:val="Zawartość tabeli"/>
    <w:basedOn w:val="Normalny"/>
    <w:rsid w:val="00806F25"/>
    <w:pPr>
      <w:suppressLineNumbers/>
      <w:suppressAutoHyphens/>
    </w:pPr>
    <w:rPr>
      <w:rFonts w:ascii="Liberation Serif" w:eastAsia="NSimSun" w:hAnsi="Liberation Serif" w:cs="Arial"/>
      <w:kern w:val="1"/>
      <w:sz w:val="24"/>
      <w:szCs w:val="24"/>
      <w:lang w:eastAsia="zh-CN" w:bidi="hi-IN"/>
    </w:rPr>
  </w:style>
  <w:style w:type="paragraph" w:styleId="Poprawka">
    <w:name w:val="Revision"/>
    <w:hidden/>
    <w:uiPriority w:val="99"/>
    <w:semiHidden/>
    <w:rsid w:val="00C42B1D"/>
    <w:pPr>
      <w:spacing w:after="0" w:line="240" w:lineRule="auto"/>
    </w:pPr>
    <w:rPr>
      <w:rFonts w:ascii="Calibri" w:hAnsi="Calibri" w:cs="Times New Roman"/>
    </w:rPr>
  </w:style>
  <w:style w:type="paragraph" w:customStyle="1" w:styleId="Standard">
    <w:name w:val="Standard"/>
    <w:rsid w:val="00D4221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AkapitzlistZnak">
    <w:name w:val="Akapit z listą Znak"/>
    <w:aliases w:val="maz_wyliczenie Znak,opis dzialania Znak,K-P_odwolanie Znak,A_wyliczenie Znak,Akapit z listą 1 Znak,List Paragraph1 Znak,T_SZ_List Paragraph Znak,Lista PR Znak,Numerowanie Znak,Kolorowa lista — akcent 11 Znak,CW_Lista Znak,L1 Znak"/>
    <w:link w:val="Akapitzlist"/>
    <w:uiPriority w:val="34"/>
    <w:qFormat/>
    <w:locked/>
    <w:rsid w:val="00EF70AC"/>
    <w:rPr>
      <w:rFonts w:ascii="Calibri" w:hAnsi="Calibri" w:cs="Times New Roman"/>
    </w:rPr>
  </w:style>
  <w:style w:type="character" w:styleId="Tekstzastpczy">
    <w:name w:val="Placeholder Text"/>
    <w:basedOn w:val="Domylnaczcionkaakapitu"/>
    <w:uiPriority w:val="99"/>
    <w:semiHidden/>
    <w:rsid w:val="00643CE9"/>
    <w:rPr>
      <w:color w:val="808080"/>
    </w:rPr>
  </w:style>
  <w:style w:type="character" w:styleId="Nierozpoznanawzmianka">
    <w:name w:val="Unresolved Mention"/>
    <w:basedOn w:val="Domylnaczcionkaakapitu"/>
    <w:uiPriority w:val="99"/>
    <w:semiHidden/>
    <w:unhideWhenUsed/>
    <w:rsid w:val="00DE0C39"/>
    <w:rPr>
      <w:color w:val="605E5C"/>
      <w:shd w:val="clear" w:color="auto" w:fill="E1DFDD"/>
    </w:rPr>
  </w:style>
  <w:style w:type="paragraph" w:customStyle="1" w:styleId="xmsolistparagraph">
    <w:name w:val="x_msolistparagraph"/>
    <w:basedOn w:val="Normalny"/>
    <w:rsid w:val="00EA007E"/>
    <w:pPr>
      <w:spacing w:after="160" w:line="252" w:lineRule="auto"/>
      <w:ind w:left="720"/>
    </w:pPr>
    <w:rPr>
      <w:rFonts w:eastAsia="Calibri" w:cs="Calibri"/>
      <w:lang w:eastAsia="pl-PL"/>
    </w:rPr>
  </w:style>
  <w:style w:type="paragraph" w:styleId="Tekstpodstawowy">
    <w:name w:val="Body Text"/>
    <w:basedOn w:val="Normalny"/>
    <w:link w:val="TekstpodstawowyZnak"/>
    <w:rsid w:val="00E228B8"/>
    <w:pPr>
      <w:suppressAutoHyphens/>
      <w:spacing w:after="120"/>
    </w:pPr>
    <w:rPr>
      <w:rFonts w:ascii="Times New Roman" w:eastAsia="Times New Roman" w:hAnsi="Times New Roman"/>
      <w:sz w:val="26"/>
      <w:szCs w:val="20"/>
    </w:rPr>
  </w:style>
  <w:style w:type="character" w:customStyle="1" w:styleId="TekstpodstawowyZnak">
    <w:name w:val="Tekst podstawowy Znak"/>
    <w:basedOn w:val="Domylnaczcionkaakapitu"/>
    <w:link w:val="Tekstpodstawowy"/>
    <w:rsid w:val="00E228B8"/>
    <w:rPr>
      <w:rFonts w:ascii="Times New Roman" w:eastAsia="Times New Roman" w:hAnsi="Times New Roman" w:cs="Times New Roman"/>
      <w:sz w:val="26"/>
      <w:szCs w:val="20"/>
    </w:rPr>
  </w:style>
  <w:style w:type="character" w:customStyle="1" w:styleId="Teksttreci">
    <w:name w:val="Tekst treści_"/>
    <w:link w:val="Teksttreci1"/>
    <w:uiPriority w:val="99"/>
    <w:qFormat/>
    <w:rsid w:val="00862559"/>
    <w:rPr>
      <w:rFonts w:cs="Calibri"/>
      <w:shd w:val="clear" w:color="auto" w:fill="FFFFFF"/>
    </w:rPr>
  </w:style>
  <w:style w:type="paragraph" w:customStyle="1" w:styleId="Listownik">
    <w:name w:val="Listownik"/>
    <w:basedOn w:val="Normalny"/>
    <w:uiPriority w:val="99"/>
    <w:qFormat/>
    <w:rsid w:val="00862559"/>
    <w:pPr>
      <w:jc w:val="both"/>
    </w:pPr>
    <w:rPr>
      <w:rFonts w:ascii="Arial" w:eastAsia="Times New Roman" w:hAnsi="Arial" w:cs="Arial"/>
      <w:color w:val="00000A"/>
      <w:lang w:eastAsia="pl-PL"/>
    </w:rPr>
  </w:style>
  <w:style w:type="paragraph" w:customStyle="1" w:styleId="Teksttreci1">
    <w:name w:val="Tekst treści1"/>
    <w:basedOn w:val="Normalny"/>
    <w:link w:val="Teksttreci"/>
    <w:uiPriority w:val="99"/>
    <w:qFormat/>
    <w:rsid w:val="00862559"/>
    <w:pPr>
      <w:widowControl w:val="0"/>
      <w:shd w:val="clear" w:color="auto" w:fill="FFFFFF"/>
      <w:spacing w:before="120" w:line="307" w:lineRule="exact"/>
      <w:ind w:hanging="720"/>
      <w:jc w:val="center"/>
    </w:pPr>
    <w:rPr>
      <w:rFonts w:asciiTheme="minorHAnsi" w:hAnsiTheme="minorHAnsi" w:cs="Calibri"/>
    </w:rPr>
  </w:style>
  <w:style w:type="paragraph" w:styleId="Tekstpodstawowy3">
    <w:name w:val="Body Text 3"/>
    <w:basedOn w:val="Normalny"/>
    <w:link w:val="Tekstpodstawowy3Znak"/>
    <w:uiPriority w:val="99"/>
    <w:unhideWhenUsed/>
    <w:rsid w:val="00862559"/>
    <w:pPr>
      <w:suppressAutoHyphens/>
      <w:autoSpaceDN w:val="0"/>
      <w:spacing w:after="120"/>
    </w:pPr>
    <w:rPr>
      <w:rFonts w:eastAsia="Calibri"/>
      <w:sz w:val="16"/>
      <w:szCs w:val="16"/>
    </w:rPr>
  </w:style>
  <w:style w:type="character" w:customStyle="1" w:styleId="Tekstpodstawowy3Znak">
    <w:name w:val="Tekst podstawowy 3 Znak"/>
    <w:basedOn w:val="Domylnaczcionkaakapitu"/>
    <w:link w:val="Tekstpodstawowy3"/>
    <w:uiPriority w:val="99"/>
    <w:rsid w:val="00862559"/>
    <w:rPr>
      <w:rFonts w:ascii="Calibri" w:eastAsia="Calibri" w:hAnsi="Calibri" w:cs="Times New Roman"/>
      <w:sz w:val="16"/>
      <w:szCs w:val="16"/>
    </w:rPr>
  </w:style>
  <w:style w:type="paragraph" w:styleId="NormalnyWeb">
    <w:name w:val="Normal (Web)"/>
    <w:basedOn w:val="Normalny"/>
    <w:uiPriority w:val="99"/>
    <w:unhideWhenUsed/>
    <w:qFormat/>
    <w:rsid w:val="00F40AC6"/>
    <w:pPr>
      <w:suppressAutoHyphens/>
      <w:spacing w:beforeAutospacing="1" w:after="120" w:afterAutospacing="1"/>
    </w:pPr>
    <w:rPr>
      <w:rFonts w:ascii="Times New Roman" w:eastAsia="Times New Roman" w:hAnsi="Times New Roman"/>
      <w:sz w:val="24"/>
      <w:szCs w:val="24"/>
      <w:lang w:eastAsia="pl-PL"/>
    </w:rPr>
  </w:style>
  <w:style w:type="paragraph" w:customStyle="1" w:styleId="Tekstpodstawowy21">
    <w:name w:val="Tekst podstawowy 21"/>
    <w:basedOn w:val="Normalny"/>
    <w:uiPriority w:val="99"/>
    <w:qFormat/>
    <w:rsid w:val="002F1194"/>
    <w:pPr>
      <w:spacing w:before="120"/>
      <w:jc w:val="both"/>
    </w:pPr>
    <w:rPr>
      <w:rFonts w:ascii="Times New Roman" w:eastAsia="Times New Roman" w:hAnsi="Times New Roman"/>
      <w:color w:val="00000A"/>
      <w:sz w:val="24"/>
      <w:szCs w:val="24"/>
      <w:lang w:eastAsia="pl-PL"/>
    </w:rPr>
  </w:style>
  <w:style w:type="paragraph" w:styleId="Tekstpodstawowywcity3">
    <w:name w:val="Body Text Indent 3"/>
    <w:basedOn w:val="Normalny"/>
    <w:link w:val="Tekstpodstawowywcity3Znak"/>
    <w:uiPriority w:val="99"/>
    <w:semiHidden/>
    <w:unhideWhenUsed/>
    <w:rsid w:val="00AB2BC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B2BC9"/>
    <w:rPr>
      <w:rFonts w:ascii="Calibri" w:hAnsi="Calibri" w:cs="Times New Roman"/>
      <w:sz w:val="16"/>
      <w:szCs w:val="16"/>
    </w:rPr>
  </w:style>
  <w:style w:type="character" w:customStyle="1" w:styleId="Nagwek4Znak">
    <w:name w:val="Nagłówek 4 Znak"/>
    <w:basedOn w:val="Domylnaczcionkaakapitu"/>
    <w:link w:val="Nagwek4"/>
    <w:uiPriority w:val="9"/>
    <w:rsid w:val="001B7885"/>
    <w:rPr>
      <w:rFonts w:ascii="Calibri" w:eastAsiaTheme="majorEastAsia" w:hAnsi="Calibri" w:cstheme="majorBidi"/>
      <w:i/>
      <w:iCs/>
      <w:color w:val="365F91" w:themeColor="accent1" w:themeShade="BF"/>
    </w:rPr>
  </w:style>
  <w:style w:type="character" w:customStyle="1" w:styleId="st">
    <w:name w:val="st"/>
    <w:basedOn w:val="Domylnaczcionkaakapitu"/>
    <w:rsid w:val="001B7885"/>
  </w:style>
  <w:style w:type="character" w:styleId="Uwydatnienie">
    <w:name w:val="Emphasis"/>
    <w:basedOn w:val="Domylnaczcionkaakapitu"/>
    <w:uiPriority w:val="20"/>
    <w:qFormat/>
    <w:rsid w:val="001B7885"/>
    <w:rPr>
      <w:i/>
      <w:iCs/>
    </w:rPr>
  </w:style>
  <w:style w:type="character" w:styleId="Pogrubienie">
    <w:name w:val="Strong"/>
    <w:aliases w:val="Tekst treści + 7 pt,Kursywa2"/>
    <w:basedOn w:val="Domylnaczcionkaakapitu"/>
    <w:uiPriority w:val="22"/>
    <w:qFormat/>
    <w:rsid w:val="001B7885"/>
    <w:rPr>
      <w:b/>
      <w:bCs/>
    </w:rPr>
  </w:style>
  <w:style w:type="paragraph" w:customStyle="1" w:styleId="mojnumer1zal">
    <w:name w:val="moj+numer1)zal"/>
    <w:basedOn w:val="Normalny"/>
    <w:qFormat/>
    <w:rsid w:val="001B7885"/>
    <w:pPr>
      <w:numPr>
        <w:numId w:val="36"/>
      </w:numPr>
      <w:tabs>
        <w:tab w:val="num" w:pos="360"/>
      </w:tabs>
      <w:spacing w:before="120" w:after="120"/>
      <w:ind w:left="340" w:hanging="340"/>
      <w:jc w:val="both"/>
    </w:pPr>
    <w:rPr>
      <w:rFonts w:eastAsia="Times New Roman"/>
      <w:lang w:eastAsia="pl-PL"/>
    </w:rPr>
  </w:style>
  <w:style w:type="paragraph" w:styleId="Bezodstpw">
    <w:name w:val="No Spacing"/>
    <w:uiPriority w:val="1"/>
    <w:qFormat/>
    <w:rsid w:val="003A7EFF"/>
    <w:pPr>
      <w:spacing w:after="0" w:line="240" w:lineRule="auto"/>
    </w:pPr>
    <w:rPr>
      <w:rFonts w:ascii="Times New Roman" w:eastAsia="Times New Roman" w:hAnsi="Times New Roman" w:cs="Times New Roman"/>
      <w:sz w:val="24"/>
      <w:szCs w:val="24"/>
      <w:lang w:eastAsia="pl-PL"/>
    </w:rPr>
  </w:style>
  <w:style w:type="character" w:styleId="Wyrnienieintensywne">
    <w:name w:val="Intense Emphasis"/>
    <w:uiPriority w:val="21"/>
    <w:qFormat/>
    <w:rsid w:val="004A404E"/>
    <w:rPr>
      <w:b/>
      <w:i/>
      <w:iCs/>
      <w:color w:val="000000"/>
    </w:rPr>
  </w:style>
  <w:style w:type="paragraph" w:customStyle="1" w:styleId="Ustp">
    <w:name w:val="Ustęp"/>
    <w:basedOn w:val="Normalny"/>
    <w:uiPriority w:val="99"/>
    <w:qFormat/>
    <w:rsid w:val="004A404E"/>
    <w:pPr>
      <w:suppressAutoHyphens/>
      <w:spacing w:after="120" w:line="264" w:lineRule="auto"/>
      <w:contextualSpacing/>
      <w:jc w:val="both"/>
    </w:pPr>
    <w:rPr>
      <w:rFonts w:ascii="Calibri Light" w:eastAsia="Times New Roman" w:hAnsi="Calibri Light"/>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934167">
      <w:bodyDiv w:val="1"/>
      <w:marLeft w:val="0"/>
      <w:marRight w:val="0"/>
      <w:marTop w:val="0"/>
      <w:marBottom w:val="0"/>
      <w:divBdr>
        <w:top w:val="none" w:sz="0" w:space="0" w:color="auto"/>
        <w:left w:val="none" w:sz="0" w:space="0" w:color="auto"/>
        <w:bottom w:val="none" w:sz="0" w:space="0" w:color="auto"/>
        <w:right w:val="none" w:sz="0" w:space="0" w:color="auto"/>
      </w:divBdr>
    </w:div>
    <w:div w:id="467667534">
      <w:bodyDiv w:val="1"/>
      <w:marLeft w:val="0"/>
      <w:marRight w:val="0"/>
      <w:marTop w:val="0"/>
      <w:marBottom w:val="0"/>
      <w:divBdr>
        <w:top w:val="none" w:sz="0" w:space="0" w:color="auto"/>
        <w:left w:val="none" w:sz="0" w:space="0" w:color="auto"/>
        <w:bottom w:val="none" w:sz="0" w:space="0" w:color="auto"/>
        <w:right w:val="none" w:sz="0" w:space="0" w:color="auto"/>
      </w:divBdr>
    </w:div>
    <w:div w:id="697241716">
      <w:bodyDiv w:val="1"/>
      <w:marLeft w:val="0"/>
      <w:marRight w:val="0"/>
      <w:marTop w:val="0"/>
      <w:marBottom w:val="0"/>
      <w:divBdr>
        <w:top w:val="none" w:sz="0" w:space="0" w:color="auto"/>
        <w:left w:val="none" w:sz="0" w:space="0" w:color="auto"/>
        <w:bottom w:val="none" w:sz="0" w:space="0" w:color="auto"/>
        <w:right w:val="none" w:sz="0" w:space="0" w:color="auto"/>
      </w:divBdr>
    </w:div>
    <w:div w:id="746881004">
      <w:bodyDiv w:val="1"/>
      <w:marLeft w:val="0"/>
      <w:marRight w:val="0"/>
      <w:marTop w:val="0"/>
      <w:marBottom w:val="0"/>
      <w:divBdr>
        <w:top w:val="none" w:sz="0" w:space="0" w:color="auto"/>
        <w:left w:val="none" w:sz="0" w:space="0" w:color="auto"/>
        <w:bottom w:val="none" w:sz="0" w:space="0" w:color="auto"/>
        <w:right w:val="none" w:sz="0" w:space="0" w:color="auto"/>
      </w:divBdr>
    </w:div>
    <w:div w:id="841239055">
      <w:bodyDiv w:val="1"/>
      <w:marLeft w:val="0"/>
      <w:marRight w:val="0"/>
      <w:marTop w:val="0"/>
      <w:marBottom w:val="0"/>
      <w:divBdr>
        <w:top w:val="none" w:sz="0" w:space="0" w:color="auto"/>
        <w:left w:val="none" w:sz="0" w:space="0" w:color="auto"/>
        <w:bottom w:val="none" w:sz="0" w:space="0" w:color="auto"/>
        <w:right w:val="none" w:sz="0" w:space="0" w:color="auto"/>
      </w:divBdr>
    </w:div>
    <w:div w:id="1109742763">
      <w:bodyDiv w:val="1"/>
      <w:marLeft w:val="0"/>
      <w:marRight w:val="0"/>
      <w:marTop w:val="0"/>
      <w:marBottom w:val="0"/>
      <w:divBdr>
        <w:top w:val="none" w:sz="0" w:space="0" w:color="auto"/>
        <w:left w:val="none" w:sz="0" w:space="0" w:color="auto"/>
        <w:bottom w:val="none" w:sz="0" w:space="0" w:color="auto"/>
        <w:right w:val="none" w:sz="0" w:space="0" w:color="auto"/>
      </w:divBdr>
    </w:div>
    <w:div w:id="1271669859">
      <w:bodyDiv w:val="1"/>
      <w:marLeft w:val="0"/>
      <w:marRight w:val="0"/>
      <w:marTop w:val="0"/>
      <w:marBottom w:val="0"/>
      <w:divBdr>
        <w:top w:val="none" w:sz="0" w:space="0" w:color="auto"/>
        <w:left w:val="none" w:sz="0" w:space="0" w:color="auto"/>
        <w:bottom w:val="none" w:sz="0" w:space="0" w:color="auto"/>
        <w:right w:val="none" w:sz="0" w:space="0" w:color="auto"/>
      </w:divBdr>
    </w:div>
    <w:div w:id="1313023110">
      <w:bodyDiv w:val="1"/>
      <w:marLeft w:val="0"/>
      <w:marRight w:val="0"/>
      <w:marTop w:val="0"/>
      <w:marBottom w:val="0"/>
      <w:divBdr>
        <w:top w:val="none" w:sz="0" w:space="0" w:color="auto"/>
        <w:left w:val="none" w:sz="0" w:space="0" w:color="auto"/>
        <w:bottom w:val="none" w:sz="0" w:space="0" w:color="auto"/>
        <w:right w:val="none" w:sz="0" w:space="0" w:color="auto"/>
      </w:divBdr>
    </w:div>
    <w:div w:id="1322663125">
      <w:bodyDiv w:val="1"/>
      <w:marLeft w:val="0"/>
      <w:marRight w:val="0"/>
      <w:marTop w:val="0"/>
      <w:marBottom w:val="0"/>
      <w:divBdr>
        <w:top w:val="none" w:sz="0" w:space="0" w:color="auto"/>
        <w:left w:val="none" w:sz="0" w:space="0" w:color="auto"/>
        <w:bottom w:val="none" w:sz="0" w:space="0" w:color="auto"/>
        <w:right w:val="none" w:sz="0" w:space="0" w:color="auto"/>
      </w:divBdr>
    </w:div>
    <w:div w:id="1448507769">
      <w:bodyDiv w:val="1"/>
      <w:marLeft w:val="0"/>
      <w:marRight w:val="0"/>
      <w:marTop w:val="0"/>
      <w:marBottom w:val="0"/>
      <w:divBdr>
        <w:top w:val="none" w:sz="0" w:space="0" w:color="auto"/>
        <w:left w:val="none" w:sz="0" w:space="0" w:color="auto"/>
        <w:bottom w:val="none" w:sz="0" w:space="0" w:color="auto"/>
        <w:right w:val="none" w:sz="0" w:space="0" w:color="auto"/>
      </w:divBdr>
    </w:div>
    <w:div w:id="1728606582">
      <w:bodyDiv w:val="1"/>
      <w:marLeft w:val="0"/>
      <w:marRight w:val="0"/>
      <w:marTop w:val="0"/>
      <w:marBottom w:val="0"/>
      <w:divBdr>
        <w:top w:val="none" w:sz="0" w:space="0" w:color="auto"/>
        <w:left w:val="none" w:sz="0" w:space="0" w:color="auto"/>
        <w:bottom w:val="none" w:sz="0" w:space="0" w:color="auto"/>
        <w:right w:val="none" w:sz="0" w:space="0" w:color="auto"/>
      </w:divBdr>
    </w:div>
    <w:div w:id="1955095304">
      <w:bodyDiv w:val="1"/>
      <w:marLeft w:val="0"/>
      <w:marRight w:val="0"/>
      <w:marTop w:val="0"/>
      <w:marBottom w:val="0"/>
      <w:divBdr>
        <w:top w:val="none" w:sz="0" w:space="0" w:color="auto"/>
        <w:left w:val="none" w:sz="0" w:space="0" w:color="auto"/>
        <w:bottom w:val="none" w:sz="0" w:space="0" w:color="auto"/>
        <w:right w:val="none" w:sz="0" w:space="0" w:color="auto"/>
      </w:divBdr>
    </w:div>
    <w:div w:id="206537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michalski@cb.szczecin.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kody.uz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0250A-1B88-44C7-909C-5499AC569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23</Pages>
  <Words>4332</Words>
  <Characters>29591</Characters>
  <Application>Microsoft Office Word</Application>
  <DocSecurity>0</DocSecurity>
  <Lines>1972</Lines>
  <Paragraphs>616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Polc Weronika | Wyższa Szkoła Logistyki</dc:creator>
  <cp:lastModifiedBy>Weronika Polc | Wyższa Szkoła Logistyki</cp:lastModifiedBy>
  <cp:revision>16</cp:revision>
  <cp:lastPrinted>2023-05-31T07:36:00Z</cp:lastPrinted>
  <dcterms:created xsi:type="dcterms:W3CDTF">2025-12-04T07:39:00Z</dcterms:created>
  <dcterms:modified xsi:type="dcterms:W3CDTF">2026-03-14T11:20:00Z</dcterms:modified>
</cp:coreProperties>
</file>